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38A6" w14:textId="77777777" w:rsidR="0042223A" w:rsidRPr="009A131F" w:rsidRDefault="0042223A" w:rsidP="004222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EA6B07">
        <w:rPr>
          <w:rFonts w:ascii="TH SarabunPSK" w:hAnsi="TH SarabunPSK" w:cs="TH SarabunPSK" w:hint="cs"/>
          <w:b/>
          <w:bCs/>
          <w:sz w:val="40"/>
          <w:szCs w:val="40"/>
          <w:cs/>
        </w:rPr>
        <w:t>ประเ</w:t>
      </w: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มินความเสี่ยงการทุจริต</w:t>
      </w:r>
    </w:p>
    <w:p w14:paraId="49242D1E" w14:textId="77777777"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E3B8A2" w14:textId="63A9EBE2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มาตรการป้องกันการทุจริต</w:t>
      </w:r>
      <w:r w:rsidR="0023693B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สามารถจะช่วยลดความเสี่ยงที่อาจก่อให้เกิดการทุจริตในองค์กร ได้ ดังนั้น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23693B">
        <w:rPr>
          <w:rFonts w:ascii="TH SarabunPSK" w:hAnsi="TH SarabunPSK" w:cs="TH SarabunPSK"/>
          <w:sz w:val="32"/>
          <w:szCs w:val="32"/>
        </w:rPr>
        <w:t xml:space="preserve">  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D245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131F">
        <w:rPr>
          <w:rFonts w:ascii="TH SarabunPSK" w:hAnsi="TH SarabunPSK" w:cs="TH SarabunPSK"/>
          <w:sz w:val="32"/>
          <w:szCs w:val="32"/>
          <w:cs/>
        </w:rPr>
        <w:t>จะช่วยลดความเสี่ยงด้านการทุจริต ตลอดจนการสร้างจิตสำนึก</w:t>
      </w:r>
      <w:r w:rsidR="00721874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และค่านิยมในการต่อต้าน 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การเตรียมการป้องกันล่วงหน้าไว้โ</w:t>
      </w:r>
      <w:r w:rsidR="00F725B0">
        <w:rPr>
          <w:rFonts w:ascii="TH SarabunPSK" w:hAnsi="TH SarabunPSK" w:cs="TH SarabunPSK" w:hint="cs"/>
          <w:sz w:val="32"/>
          <w:szCs w:val="32"/>
          <w:cs/>
        </w:rPr>
        <w:t>ด</w:t>
      </w:r>
      <w:r w:rsidRPr="009A131F">
        <w:rPr>
          <w:rFonts w:ascii="TH SarabunPSK" w:hAnsi="TH SarabunPSK" w:cs="TH SarabunPSK"/>
          <w:sz w:val="32"/>
          <w:szCs w:val="32"/>
          <w:cs/>
        </w:rPr>
        <w:t>ยให้เป็นส่วนหนึ่งของการปฏิบัติงานประจำ ซึ่งไม่ใช่การเพิ่มภาระ งานแต่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อย่างใด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3A2EE56F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ป้องกันการทุจริตเชิงรุกที่มีประสิทธิภาพต่อไป</w:t>
      </w:r>
    </w:p>
    <w:p w14:paraId="3424B136" w14:textId="77777777"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EAF2EF1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Pre-Decision </w:t>
      </w:r>
      <w:r w:rsidRPr="009A131F">
        <w:rPr>
          <w:rFonts w:ascii="TH SarabunPSK" w:hAnsi="TH SarabunPSK" w:cs="TH SarabunPSK"/>
          <w:sz w:val="32"/>
          <w:szCs w:val="32"/>
          <w:cs/>
        </w:rPr>
        <w:t>ส่วนการตรวจสอบภายในจะเป็น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Post-Decision </w:t>
      </w:r>
    </w:p>
    <w:p w14:paraId="21A8DAF3" w14:textId="77777777" w:rsidR="0042223A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14:paraId="6E028B1B" w14:textId="77777777" w:rsidR="00073159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(Committee of Sponsoring Organizations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ซึ่งมาตรฐาน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ประกาศใช้เมื่อปี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๑๙๙๒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สำหรับมาตรฐาน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หลักการ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6D150A4D" w14:textId="43F260D2" w:rsidR="00073159" w:rsidRDefault="00073159">
      <w:pPr>
        <w:rPr>
          <w:rFonts w:ascii="TH SarabunPSK" w:hAnsi="TH SarabunPSK" w:cs="TH SarabunPSK"/>
          <w:sz w:val="32"/>
          <w:szCs w:val="32"/>
        </w:rPr>
      </w:pPr>
    </w:p>
    <w:p w14:paraId="44794037" w14:textId="77777777" w:rsidR="00721874" w:rsidRDefault="00721874">
      <w:pPr>
        <w:rPr>
          <w:rFonts w:ascii="TH SarabunPSK" w:hAnsi="TH SarabunPSK" w:cs="TH SarabunPSK"/>
          <w:sz w:val="32"/>
          <w:szCs w:val="32"/>
        </w:rPr>
      </w:pPr>
    </w:p>
    <w:p w14:paraId="65E45871" w14:textId="7AA15558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สภาพแวดล้อมการควบคุม</w:t>
      </w:r>
      <w:r w:rsidR="00721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0421E1CA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องค์กรยึดหลักความซื่อตรงและจริยธรรม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2DFA3BA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D51A912" w14:textId="5B391AA4" w:rsidR="009A131F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60CFD7E7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 จูงใจ รักษาไว้ และจูงใจพนักงาน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09A93E2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65280C35" w14:textId="77777777"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Assessment) </w:t>
      </w:r>
    </w:p>
    <w:p w14:paraId="4C69358E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๖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กำหนดเป้าหมายชัดเจน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7B385C6D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ระบุและวิเคราะห์ความเสี่ยงอย่างครอบคลุม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3C3ECB9E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พิจารณาโอกาสที่จะเกิดการทุจริต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5016365A" w14:textId="77777777" w:rsidR="00AA150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14:paraId="7F2FFF3F" w14:textId="1A54093B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กิจกรรมการควบคุม</w:t>
      </w:r>
      <w:r w:rsidR="00721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(</w:t>
      </w:r>
      <w:r w:rsidRPr="009A131F">
        <w:rPr>
          <w:rFonts w:ascii="TH SarabunPSK" w:hAnsi="TH SarabunPSK" w:cs="TH SarabunPSK"/>
          <w:sz w:val="32"/>
          <w:szCs w:val="32"/>
        </w:rPr>
        <w:t xml:space="preserve">Control Activities) </w:t>
      </w:r>
    </w:p>
    <w:p w14:paraId="6F600AF2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๑๐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5290D7E1" w14:textId="77777777"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๑๑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พัฒนาระบบเทคโนโลยีที่ใช้ในการควบคุม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9B6B738" w14:textId="77777777"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๑๒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ควบคุมให้นโยบายสามารถปฏิบัติได้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19FA914" w14:textId="77777777"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Information and Communication) </w:t>
      </w:r>
    </w:p>
    <w:p w14:paraId="35260D8D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๑๓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องค์กรข้อมูลที่เกี่ยวข้องและมีคุณภาพ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0FE2B749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๑๔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มีการสื่อสารข้อมูลภายในองค์กร ให้การควบคุมภายในดำเนินต่อไปได้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079E35ED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๑๕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5B8786BC" w14:textId="24F2E471"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กิจกรรมการกำกับติดตามและประเมินผล</w:t>
      </w:r>
      <w:r w:rsidR="00721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Monitoring Activities) </w:t>
      </w:r>
    </w:p>
    <w:p w14:paraId="7948B8A1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lastRenderedPageBreak/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๑๖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ติดตามและประเมินผลการควบคุมภายใน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75DFECA0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A85A4F2" w14:textId="77777777" w:rsidR="00D55EF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="0042223A" w:rsidRPr="009A131F">
        <w:rPr>
          <w:rFonts w:ascii="TH SarabunPSK" w:hAnsi="TH SarabunPSK" w:cs="TH SarabunPSK"/>
          <w:sz w:val="32"/>
          <w:szCs w:val="32"/>
        </w:rPr>
        <w:t>Present &amp; Function (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D4BA211" w14:textId="77777777" w:rsidR="00D55EFF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องค์ประกอบที่ทำให้เกิดการทุจริต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952617" w14:textId="77777777"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Pressure/Incentive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หรือแรง กดดันหรือ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แรงจูงใจ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Opportunity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ภายในขององค์กรมีจุดอ่อน และ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Rationalization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การหาเหตุผลสนับสนุนการกระทำตามทฤษฎี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สามเหลี่ยมการทุจริต (</w:t>
      </w:r>
      <w:r w:rsidR="0042223A" w:rsidRPr="009A131F">
        <w:rPr>
          <w:rFonts w:ascii="TH SarabunPSK" w:hAnsi="TH SarabunPSK" w:cs="TH SarabunPSK"/>
          <w:sz w:val="32"/>
          <w:szCs w:val="32"/>
        </w:rPr>
        <w:t>Fraud Triangle)</w:t>
      </w:r>
    </w:p>
    <w:p w14:paraId="79E317DE" w14:textId="77777777" w:rsidR="00D55EFF" w:rsidRPr="009A131F" w:rsidRDefault="00D55EFF" w:rsidP="00D55EFF">
      <w:pPr>
        <w:jc w:val="center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3FCC1E" wp14:editId="7E8697BA">
            <wp:extent cx="2064191" cy="1183659"/>
            <wp:effectExtent l="19050" t="0" r="0" b="0"/>
            <wp:docPr id="1" name="Picture 1" descr="C:\Users\toshiba\Desktop\5cb5f7fa42967010174a0d90_800x0xcover_NdytO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5cb5f7fa42967010174a0d90_800x0xcover_NdytOfc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13" cy="11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7A5D9" w14:textId="77777777" w:rsidR="00D55EFF" w:rsidRPr="00D245C8" w:rsidRDefault="00D12074" w:rsidP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55EFF" w:rsidRPr="00D245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55EFF" w:rsidRPr="00D245C8">
        <w:rPr>
          <w:rFonts w:ascii="TH SarabunPSK" w:hAnsi="TH SarabunPSK" w:cs="TH SarabunPSK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="00D55EFF" w:rsidRPr="00D2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423598" w14:textId="77777777"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>หินดาด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จะแบ่งความเสี่ยงออกเป็น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ด้าน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D0EF82A" w14:textId="77777777" w:rsidR="00D55EFF" w:rsidRPr="009A131F" w:rsidRDefault="00D55EFF" w:rsidP="0023693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14:paraId="325324F9" w14:textId="77777777" w:rsidR="00D55EFF" w:rsidRPr="009A131F" w:rsidRDefault="00D55EFF" w:rsidP="0023693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ความเสี่ยงการการทุจริตในความโปร่งใสของการใช้อำนาจและตำแหน่งหน้าที่ </w:t>
      </w:r>
      <w:r w:rsidRPr="009A131F">
        <w:rPr>
          <w:rFonts w:ascii="TH SarabunPSK" w:hAnsi="TH SarabunPSK" w:cs="TH SarabunPSK"/>
          <w:sz w:val="32"/>
          <w:szCs w:val="32"/>
        </w:rPr>
        <w:t xml:space="preserve">Opportunity </w:t>
      </w:r>
    </w:p>
    <w:p w14:paraId="3ABE2366" w14:textId="77777777" w:rsidR="00D55EFF" w:rsidRPr="009A131F" w:rsidRDefault="00D55EFF" w:rsidP="0023693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ภาครัฐ</w:t>
      </w:r>
    </w:p>
    <w:p w14:paraId="3B2713CC" w14:textId="15328BE2" w:rsidR="00A738F6" w:rsidRPr="00D245C8" w:rsidRDefault="00D12074" w:rsidP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  <w:cs/>
        </w:rPr>
        <w:t>ขั้นตอน ดังนี้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52F5A4A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๑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การะบุความเสี่ยง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64A7B946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๒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117B9DF4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lastRenderedPageBreak/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๓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เมทริกส์ระดับความเสี่ยง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4E676637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๔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การประเมินการควบคุมความเสี่ยง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6FC93E3E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๕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1665D0CE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๖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การจัดทำรายงานผลการเฝ้าระวังความเสี่ยง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5B08211D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๗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จัดทำระบบการบริหารความเสี่ยง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61EB2ACD" w14:textId="77777777"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การจัดทำรายงานการบริหารความเสี่ยง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5D5EF70" w14:textId="77777777"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</w:p>
    <w:p w14:paraId="4B4F63EB" w14:textId="08CB3032" w:rsidR="00930EE9" w:rsidRPr="00D245C8" w:rsidRDefault="00930EE9" w:rsidP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๗. วิธีการวิเคราะห์ความเสี่ยง</w:t>
      </w:r>
    </w:p>
    <w:p w14:paraId="3FB90C1B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การเตรียมการเพื่อประเมินความเสี่ยงต้องดำเนินการ ดังนี้</w:t>
      </w:r>
    </w:p>
    <w:p w14:paraId="39124A91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  <w:cs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๑. คัดเลือกกระบวนงานของประเภทงานนั้นๆ โดยเฉพาะการดำเนินงานที่อาจก่อให้เกิดปัญหาการทุจริต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(ความเสี่ยงการทุจริตที่เกี่ยวข้องกับการพิจารณาอนุมัติ อนุญาต</w:t>
      </w:r>
      <w:r w:rsidR="007169AC" w:rsidRPr="009A131F">
        <w:rPr>
          <w:rFonts w:ascii="TH SarabunPSK" w:hAnsi="TH SarabunPSK" w:cs="TH SarabunPSK"/>
          <w:sz w:val="32"/>
          <w:szCs w:val="32"/>
        </w:rPr>
        <w:t>,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,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ภาครัฐ) </w:t>
      </w:r>
    </w:p>
    <w:p w14:paraId="0DC35F97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๒. เลือกงานที่จะทำการประเมินความเสี่ยงทุจริต</w:t>
      </w:r>
    </w:p>
    <w:p w14:paraId="1B36DF34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๓. เลือกกระบวนงานที่จะทำการประเมินความเสี่ยงทุจริต</w:t>
      </w:r>
    </w:p>
    <w:p w14:paraId="231D7BF9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๔. เตรียมข้อมูล ขั้นตอน แนวทาง หรือเกณฑ์การปฏิบัติงานของกระบวนงานที่จะทำการประเมินความเสี่ยงการทุจริต</w:t>
      </w:r>
    </w:p>
    <w:p w14:paraId="3D29CE22" w14:textId="77777777" w:rsidR="007169AC" w:rsidRPr="009A131F" w:rsidRDefault="007169AC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>การระบุความเสี่ยง</w:t>
      </w:r>
    </w:p>
    <w:p w14:paraId="07D5BD8E" w14:textId="5271B3BD" w:rsidR="007169AC" w:rsidRPr="009A131F" w:rsidRDefault="00216765" w:rsidP="007169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การนำข้อมูลที่ได้จากการเตรียมข้อมูลในส่วนรายละเอียดและขั้นตอน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อาจประกอบด้วยกระบวนงานย่อย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เนื่องจากในระบบการปฏิบั</w:t>
      </w:r>
      <w:r w:rsidRPr="009A131F">
        <w:rPr>
          <w:rFonts w:ascii="TH SarabunPSK" w:hAnsi="TH SarabunPSK" w:cs="TH SarabunPSK"/>
          <w:sz w:val="32"/>
          <w:szCs w:val="32"/>
          <w:cs/>
        </w:rPr>
        <w:t>ติงานตามขั้น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ตอนอาจไม่พบความเสี่ยง หรือความเสี่ยงต่ำแต่อาจพบว่ามีความเสี่ยงในเรื่องนั้นๆ ใน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การดำเนินงานที่ไม่อยู่ในขั้นตอนก็เป็นได้ โดยไม่ต้องคำนึงถึงว่าหน่วยงานจะมีมาตรการป้องกันการทุจริต หรือแก้ไขคามเสี่ยงการทุจริตอยู่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แล้วนำข้อมูลรายละเอียดดังกล่าวลงในประเภทความเสี่ยง ซึ่ง เป็น 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Known factor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169AC" w:rsidRPr="009A131F">
        <w:rPr>
          <w:rFonts w:ascii="TH SarabunPSK" w:hAnsi="TH SarabunPSK" w:cs="TH SarabunPSK"/>
          <w:sz w:val="32"/>
          <w:szCs w:val="32"/>
        </w:rPr>
        <w:t>UnKnown factor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8"/>
        <w:gridCol w:w="7244"/>
      </w:tblGrid>
      <w:tr w:rsidR="00216765" w:rsidRPr="009A131F" w14:paraId="79CEEFC3" w14:textId="77777777" w:rsidTr="00216765">
        <w:tc>
          <w:tcPr>
            <w:tcW w:w="1998" w:type="dxa"/>
          </w:tcPr>
          <w:p w14:paraId="2DD5A3D7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Known factor</w:t>
            </w:r>
          </w:p>
        </w:tc>
        <w:tc>
          <w:tcPr>
            <w:tcW w:w="7244" w:type="dxa"/>
          </w:tcPr>
          <w:p w14:paraId="77FB2BDF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ปัญหา / พฤติกรรมที่เคยเกิดขึ้น เคยรับรู้ว่าเคยเกิดมาก่อน คาดหมายว่า จะมีโอกาสเกิดขึ้นซ้ำ หรือมีประวัติอยู่แล้ว </w:t>
            </w:r>
          </w:p>
        </w:tc>
      </w:tr>
      <w:tr w:rsidR="00216765" w:rsidRPr="009A131F" w14:paraId="46DD82C0" w14:textId="77777777" w:rsidTr="00216765">
        <w:trPr>
          <w:trHeight w:val="764"/>
        </w:trPr>
        <w:tc>
          <w:tcPr>
            <w:tcW w:w="1998" w:type="dxa"/>
          </w:tcPr>
          <w:p w14:paraId="12D0FF75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UnKnown factor</w:t>
            </w:r>
          </w:p>
        </w:tc>
        <w:tc>
          <w:tcPr>
            <w:tcW w:w="7244" w:type="dxa"/>
          </w:tcPr>
          <w:p w14:paraId="76E4E977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ปัจจัยความเสี่ยงที่มาจากการพยากรณ์ </w:t>
            </w:r>
            <w:hyperlink r:id="rId8" w:history="1"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ประมาณกา</w:t>
              </w:r>
              <w:r w:rsidRPr="009A131F">
                <w:rPr>
                  <w:rStyle w:val="spell-diff-red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ร</w:t>
              </w:r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ล่วงหน้า</w:t>
              </w:r>
            </w:hyperlink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ล่วงหน้าในอนาคต ปัญหา/พฤติกรรม ความเสี่ยงที่อาจจะเกิดขึ้น </w:t>
            </w:r>
          </w:p>
        </w:tc>
      </w:tr>
    </w:tbl>
    <w:p w14:paraId="358E8AAA" w14:textId="77777777" w:rsidR="00073159" w:rsidRDefault="00073159" w:rsidP="00716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47F20F" w14:textId="44615214" w:rsidR="00216765" w:rsidRPr="009A131F" w:rsidRDefault="00216765" w:rsidP="00716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๘. การประเมินความเสี่ยง</w:t>
      </w:r>
      <w:r w:rsidR="0072187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</w:t>
      </w:r>
    </w:p>
    <w:p w14:paraId="6B1DEEAE" w14:textId="19F88BF7" w:rsidR="00216765" w:rsidRPr="009A131F" w:rsidRDefault="009A131F" w:rsidP="009A13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</w:t>
      </w:r>
      <w:r w:rsidRPr="009A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อำเภอด่านขุนทด จังหวัดนครราชสีมา </w:t>
      </w:r>
    </w:p>
    <w:p w14:paraId="765A831E" w14:textId="4288ECFD" w:rsidR="000F1DE0" w:rsidRDefault="000F1DE0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เป็นการวิเคราะห์โดยเริ่มจากการระบุความเสี่ยงจากกระบวนงานต่างๆ อธิบายรูปแบบ พฤติการณ์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ก่อให้เกิดการทุจริตในองค์การบริหาร</w:t>
      </w:r>
      <w:r w:rsidRPr="000E4B66">
        <w:rPr>
          <w:rFonts w:ascii="TH SarabunPSK" w:hAnsi="TH SarabunPSK" w:cs="TH SarabunPSK"/>
          <w:sz w:val="32"/>
          <w:szCs w:val="32"/>
          <w:cs/>
        </w:rPr>
        <w:t>ส่วนตำบลหิน</w:t>
      </w:r>
      <w:r w:rsidR="000E4B66" w:rsidRPr="000E4B66">
        <w:rPr>
          <w:rFonts w:ascii="TH SarabunPSK" w:hAnsi="TH SarabunPSK" w:cs="TH SarabunPSK" w:hint="cs"/>
          <w:sz w:val="32"/>
          <w:szCs w:val="32"/>
          <w:cs/>
        </w:rPr>
        <w:t>ดาด</w:t>
      </w:r>
      <w:r w:rsidRPr="000E4B66">
        <w:rPr>
          <w:rFonts w:ascii="TH SarabunPSK" w:hAnsi="TH SarabunPSK" w:cs="TH SarabunPSK"/>
          <w:sz w:val="32"/>
          <w:szCs w:val="32"/>
          <w:cs/>
        </w:rPr>
        <w:t xml:space="preserve"> ที่มีประสิทธิภาพ</w:t>
      </w:r>
    </w:p>
    <w:p w14:paraId="0965041F" w14:textId="77777777" w:rsidR="009A131F" w:rsidRPr="009A131F" w:rsidRDefault="009A131F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35BD43C" w14:textId="77777777" w:rsidR="000F1DE0" w:rsidRPr="009A131F" w:rsidRDefault="0070672A" w:rsidP="009A13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 (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Identification) </w:t>
      </w:r>
    </w:p>
    <w:p w14:paraId="74E9B366" w14:textId="77777777"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ประเมินความเสี่ยงการทุจริต ด้าน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44943356" w14:textId="77777777" w:rsidR="000F1DE0" w:rsidRPr="009A131F" w:rsidRDefault="00B221E4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C77AB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9.4pt;margin-top:4.3pt;width:8.25pt;height:10.7pt;flip:y;z-index:251661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60BE948">
          <v:rect id="_x0000_s1029" style="position:absolute;margin-left:53.95pt;margin-top:4.3pt;width:13.7pt;height:10.7pt;z-index:251658240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ความเสี่ยงการทุจริตที่เกี่ยวข้องกับการพิจารณาอนุมัติ อนุญาต(เฉพาะหน่วยงานที่มีภารกิจ ให้บริการประชาชนอนุมัติ หรืออนุญาต ตามพระราชบัญญัติการอำนวยความสะดวกในการ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 xml:space="preserve">พิจารณาอนุญาต 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14:paraId="048237A6" w14:textId="77777777" w:rsidR="000F1DE0" w:rsidRPr="009A131F" w:rsidRDefault="00B221E4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20159DA">
          <v:rect id="_x0000_s1030" style="position:absolute;margin-left:50.4pt;margin-top:.5pt;width:13.7pt;height:14.65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8E0F336">
          <v:shape id="_x0000_s1037" type="#_x0000_t32" style="position:absolute;margin-left:53.95pt;margin-top:.5pt;width:8.25pt;height:10.7pt;flip:y;z-index:251663360" o:connectortype="straight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ความเสี่ยงการการทุจริตในความโปร่งใสของการใช้อำนาจและตำแหน่งหน้าที่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29D80C6" w14:textId="649690E5" w:rsidR="00216765" w:rsidRPr="0023693B" w:rsidRDefault="00B221E4" w:rsidP="009A131F">
      <w:pPr>
        <w:spacing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8DF3191">
          <v:shape id="_x0000_s1036" type="#_x0000_t32" style="position:absolute;margin-left:59.4pt;margin-top:.55pt;width:8.25pt;height:10.7pt;flip:y;z-index:251662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57D3E14">
          <v:rect id="_x0000_s1031" style="position:absolute;margin-left:50.4pt;margin-top:2.95pt;width:13.7pt;height:10.7pt;z-index:251660288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23693B">
        <w:rPr>
          <w:rFonts w:ascii="TH SarabunPSK" w:hAnsi="TH SarabunPSK" w:cs="TH SarabunPSK"/>
          <w:spacing w:val="-6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3F61D883" w14:textId="6C3A4C8F" w:rsidR="000F1DE0" w:rsidRPr="00073159" w:rsidRDefault="000F1DE0" w:rsidP="009A131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ชื่อกระบวนงาน/งาน </w:t>
      </w:r>
      <w:r w:rsidRPr="00073159">
        <w:rPr>
          <w:rFonts w:ascii="TH SarabunIT๙" w:hAnsi="TH SarabunIT๙" w:cs="TH SarabunIT๙"/>
          <w:b/>
          <w:bCs/>
          <w:sz w:val="32"/>
          <w:szCs w:val="32"/>
          <w:u w:val="dotted"/>
        </w:rPr>
        <w:t>“</w:t>
      </w:r>
      <w:r w:rsidR="00073159" w:rsidRPr="000731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การนำรถยนต์บรรทุกน้ำดับเพลิงของทางราชการไปใช้ในทางส่วนตัว</w:t>
      </w:r>
      <w:r w:rsidRPr="000731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”</w:t>
      </w:r>
      <w:r w:rsidRPr="0007315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27BBF65A" w14:textId="77777777"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ชื่อหน่วยงาน   </w:t>
      </w:r>
      <w:r w:rsidRPr="009A131F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องค์การบริหารส่วนตำบลหินดาด</w:t>
      </w:r>
    </w:p>
    <w:p w14:paraId="70E6AF96" w14:textId="13DAB361" w:rsidR="000F1DE0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   </w:t>
      </w:r>
      <w:r w:rsidR="00073159"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204510" w14:textId="77777777" w:rsidR="0023693B" w:rsidRPr="009A131F" w:rsidRDefault="0023693B" w:rsidP="009A131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CEB05FA" w14:textId="77777777" w:rsidR="007169AC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ตารางที่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ตารางระบุความเสี่ยง (</w:t>
      </w:r>
      <w:r w:rsidRPr="009A131F">
        <w:rPr>
          <w:rFonts w:ascii="TH SarabunPSK" w:hAnsi="TH SarabunPSK" w:cs="TH SarabunPSK"/>
          <w:sz w:val="32"/>
          <w:szCs w:val="32"/>
        </w:rPr>
        <w:t xml:space="preserve">Know Factor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A131F">
        <w:rPr>
          <w:rFonts w:ascii="TH SarabunPSK" w:hAnsi="TH SarabunPSK" w:cs="TH SarabunPSK"/>
          <w:sz w:val="32"/>
          <w:szCs w:val="32"/>
        </w:rPr>
        <w:t>Unknow Factor)</w:t>
      </w:r>
    </w:p>
    <w:tbl>
      <w:tblPr>
        <w:tblStyle w:val="a5"/>
        <w:tblW w:w="9779" w:type="dxa"/>
        <w:jc w:val="center"/>
        <w:tblLook w:val="04A0" w:firstRow="1" w:lastRow="0" w:firstColumn="1" w:lastColumn="0" w:noHBand="0" w:noVBand="1"/>
      </w:tblPr>
      <w:tblGrid>
        <w:gridCol w:w="1310"/>
        <w:gridCol w:w="2696"/>
        <w:gridCol w:w="2724"/>
        <w:gridCol w:w="3049"/>
      </w:tblGrid>
      <w:tr w:rsidR="000F1DE0" w:rsidRPr="009A131F" w14:paraId="23467403" w14:textId="77777777" w:rsidTr="008A2A1F">
        <w:trPr>
          <w:jc w:val="center"/>
        </w:trPr>
        <w:tc>
          <w:tcPr>
            <w:tcW w:w="1310" w:type="dxa"/>
            <w:vMerge w:val="restart"/>
          </w:tcPr>
          <w:p w14:paraId="3F5124A8" w14:textId="77777777"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14:paraId="26F81CE5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773" w:type="dxa"/>
            <w:gridSpan w:val="2"/>
          </w:tcPr>
          <w:p w14:paraId="17794B32" w14:textId="77777777"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F1DE0" w:rsidRPr="009A131F" w14:paraId="31130F37" w14:textId="77777777" w:rsidTr="008A2A1F">
        <w:trPr>
          <w:jc w:val="center"/>
        </w:trPr>
        <w:tc>
          <w:tcPr>
            <w:tcW w:w="1310" w:type="dxa"/>
            <w:vMerge/>
          </w:tcPr>
          <w:p w14:paraId="60DD6F6E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14:paraId="2A08AEB9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14:paraId="2A23A7EE" w14:textId="77777777" w:rsidR="008A2A1F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Know Factor </w:t>
            </w:r>
          </w:p>
          <w:p w14:paraId="34EE1C32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3049" w:type="dxa"/>
          </w:tcPr>
          <w:p w14:paraId="2DBC6FA0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 Factor 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0F1DE0" w:rsidRPr="009A131F" w14:paraId="68F59254" w14:textId="77777777" w:rsidTr="008A2A1F">
        <w:trPr>
          <w:trHeight w:val="629"/>
          <w:jc w:val="center"/>
        </w:trPr>
        <w:tc>
          <w:tcPr>
            <w:tcW w:w="1310" w:type="dxa"/>
          </w:tcPr>
          <w:p w14:paraId="433B6C66" w14:textId="77777777"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14:paraId="59BA6077" w14:textId="249F0C50" w:rsidR="000F1DE0" w:rsidRPr="009A131F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2724" w:type="dxa"/>
          </w:tcPr>
          <w:p w14:paraId="5E13A625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14:paraId="32D9CF61" w14:textId="77777777" w:rsidR="000F1DE0" w:rsidRPr="009A131F" w:rsidRDefault="008A2A1F" w:rsidP="008A2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</w:tr>
    </w:tbl>
    <w:p w14:paraId="2FFB9568" w14:textId="77777777" w:rsidR="000F1DE0" w:rsidRPr="009A131F" w:rsidRDefault="000F1DE0" w:rsidP="00D55EFF">
      <w:pPr>
        <w:rPr>
          <w:rFonts w:ascii="TH SarabunPSK" w:hAnsi="TH SarabunPSK" w:cs="TH SarabunPSK"/>
          <w:sz w:val="16"/>
          <w:szCs w:val="16"/>
          <w:cs/>
        </w:rPr>
      </w:pPr>
    </w:p>
    <w:p w14:paraId="619F780B" w14:textId="77777777" w:rsidR="009A131F" w:rsidRDefault="0070672A" w:rsidP="0070672A">
      <w:pPr>
        <w:pStyle w:val="Default"/>
        <w:rPr>
          <w:b/>
          <w:bCs/>
          <w:sz w:val="16"/>
          <w:szCs w:val="16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>.</w:t>
      </w:r>
      <w:r w:rsidRPr="009A131F">
        <w:rPr>
          <w:b/>
          <w:bCs/>
          <w:sz w:val="32"/>
          <w:szCs w:val="32"/>
          <w:cs/>
        </w:rPr>
        <w:t xml:space="preserve"> การวิเคราะห์สถานะความเสี่ยง</w:t>
      </w:r>
    </w:p>
    <w:p w14:paraId="3DCD1FDA" w14:textId="77777777"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</w:rPr>
        <w:t xml:space="preserve"> </w:t>
      </w:r>
    </w:p>
    <w:p w14:paraId="014BD095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ความหมายของสถานะความเสี่ยงตามสีไฟจราจร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มีรายละเอียด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ดังนี้</w:t>
      </w:r>
      <w:r w:rsidRPr="009A131F">
        <w:rPr>
          <w:sz w:val="32"/>
          <w:szCs w:val="32"/>
        </w:rPr>
        <w:t xml:space="preserve"> </w:t>
      </w:r>
    </w:p>
    <w:p w14:paraId="548D8433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green"/>
          <w:cs/>
        </w:rPr>
        <w:t>สถานะสีเขียว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ความเสี่ยงระดับต่ำ</w:t>
      </w:r>
      <w:r w:rsidRPr="009A131F">
        <w:rPr>
          <w:sz w:val="32"/>
          <w:szCs w:val="32"/>
        </w:rPr>
        <w:t xml:space="preserve"> </w:t>
      </w:r>
    </w:p>
    <w:p w14:paraId="5415687A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yellow"/>
          <w:cs/>
        </w:rPr>
        <w:t>สถานะสีเหลือง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ความเสี่ยงระดับปานกลาง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และสามารถใช้ความรอบคอบระมัดระวังในระหว่าง</w:t>
      </w:r>
      <w:r w:rsidRPr="009A131F">
        <w:rPr>
          <w:sz w:val="32"/>
          <w:szCs w:val="32"/>
        </w:rPr>
        <w:t xml:space="preserve"> </w:t>
      </w:r>
    </w:p>
    <w:p w14:paraId="5455EE5B" w14:textId="77777777" w:rsidR="0070672A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ปฏิบัติงาน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ตามปกติควบคุมดูแลได้</w:t>
      </w:r>
      <w:r w:rsidRPr="009A131F">
        <w:rPr>
          <w:sz w:val="32"/>
          <w:szCs w:val="32"/>
        </w:rPr>
        <w:t xml:space="preserve"> </w:t>
      </w:r>
    </w:p>
    <w:p w14:paraId="7FA5F152" w14:textId="77777777" w:rsidR="009A131F" w:rsidRPr="009A131F" w:rsidRDefault="009A131F" w:rsidP="0070672A">
      <w:pPr>
        <w:pStyle w:val="Default"/>
        <w:rPr>
          <w:sz w:val="32"/>
          <w:szCs w:val="32"/>
        </w:rPr>
      </w:pPr>
    </w:p>
    <w:p w14:paraId="1C27D5F2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darkYellow"/>
          <w:cs/>
        </w:rPr>
        <w:t>สถานะสีส้ม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ความเสี่ยงระดับสูง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เป็นกระบวนงานที่มีผู้เกี่ยวข้องหลายคน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หลายหน่วยงาน</w:t>
      </w:r>
      <w:r w:rsidRPr="009A131F">
        <w:rPr>
          <w:sz w:val="32"/>
          <w:szCs w:val="32"/>
        </w:rPr>
        <w:t xml:space="preserve"> </w:t>
      </w:r>
    </w:p>
    <w:p w14:paraId="3F4761D5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ภายในองค์กร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มีหลายขั้นตอน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จนยากต่อการควบคุม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หรือไม่มีอำนาจควบคุมข้าม</w:t>
      </w:r>
      <w:r w:rsidRPr="009A131F">
        <w:rPr>
          <w:sz w:val="32"/>
          <w:szCs w:val="32"/>
        </w:rPr>
        <w:t xml:space="preserve"> </w:t>
      </w:r>
    </w:p>
    <w:p w14:paraId="3080F5B5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หน่วยงาน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หน้าที่ปกติ</w:t>
      </w:r>
      <w:r w:rsidRPr="009A131F">
        <w:rPr>
          <w:sz w:val="32"/>
          <w:szCs w:val="32"/>
        </w:rPr>
        <w:t xml:space="preserve"> </w:t>
      </w:r>
    </w:p>
    <w:p w14:paraId="5E5EE59D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highlight w:val="red"/>
          <w:cs/>
        </w:rPr>
        <w:t>สถานะสีแดง</w:t>
      </w:r>
      <w:r w:rsidRPr="009A131F">
        <w:rPr>
          <w:rFonts w:ascii="TH SarabunPSK" w:hAnsi="TH SarabunPSK" w:cs="TH SarabunPSK"/>
          <w:sz w:val="32"/>
          <w:szCs w:val="32"/>
        </w:rPr>
        <w:t xml:space="preserve"> :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ความเสี่ยงระดับสูงมาก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เป็นกระบวนงานที่เกี่ยวข้องกับบุคคลภายนอก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799B8F19" w14:textId="77777777" w:rsidR="0070672A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คนที่ไม่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รู้จัก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ไม่สามารถตรวจสอบได้ชัดเจน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ไม่สามารถกำกับติดตามได้อย่างใกล้ชิดหรืออย่างสม่ำเสมอ</w:t>
      </w:r>
    </w:p>
    <w:p w14:paraId="5FCDB4D5" w14:textId="77777777"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19F27DE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ตารางแสดงสถานะความเสี่ยง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แยกตามรายสีไฟจราจร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0672A" w:rsidRPr="009A131F" w14:paraId="0B23BC82" w14:textId="77777777" w:rsidTr="0070672A">
        <w:trPr>
          <w:jc w:val="center"/>
        </w:trPr>
        <w:tc>
          <w:tcPr>
            <w:tcW w:w="1848" w:type="dxa"/>
          </w:tcPr>
          <w:p w14:paraId="01C95D59" w14:textId="77777777" w:rsidR="0070672A" w:rsidRPr="009A131F" w:rsidRDefault="0070672A" w:rsidP="0070672A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14:paraId="250ECFD0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00B050"/>
          </w:tcPr>
          <w:p w14:paraId="4447260C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เขียว</w:t>
            </w:r>
          </w:p>
        </w:tc>
        <w:tc>
          <w:tcPr>
            <w:tcW w:w="1848" w:type="dxa"/>
            <w:shd w:val="clear" w:color="auto" w:fill="FFFF00"/>
          </w:tcPr>
          <w:p w14:paraId="788B6FC6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</w:p>
        </w:tc>
        <w:tc>
          <w:tcPr>
            <w:tcW w:w="1849" w:type="dxa"/>
            <w:shd w:val="clear" w:color="auto" w:fill="FF6600"/>
          </w:tcPr>
          <w:p w14:paraId="184C01D5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ส้ม</w:t>
            </w:r>
          </w:p>
        </w:tc>
        <w:tc>
          <w:tcPr>
            <w:tcW w:w="1849" w:type="dxa"/>
            <w:shd w:val="clear" w:color="auto" w:fill="FF0000"/>
          </w:tcPr>
          <w:p w14:paraId="36EF0872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</w:tr>
      <w:tr w:rsidR="0070672A" w:rsidRPr="009A131F" w14:paraId="5E12A631" w14:textId="77777777" w:rsidTr="0070672A">
        <w:trPr>
          <w:jc w:val="center"/>
        </w:trPr>
        <w:tc>
          <w:tcPr>
            <w:tcW w:w="1848" w:type="dxa"/>
          </w:tcPr>
          <w:p w14:paraId="75037874" w14:textId="433FBEE4" w:rsidR="0070672A" w:rsidRPr="009A131F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1848" w:type="dxa"/>
          </w:tcPr>
          <w:p w14:paraId="2130E0F2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848" w:type="dxa"/>
          </w:tcPr>
          <w:p w14:paraId="6B325F7B" w14:textId="77777777"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685DB09" w14:textId="77777777"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30AABB" w14:textId="77777777"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E67A97" w14:textId="7604A1A3" w:rsidR="00073159" w:rsidRDefault="00073159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B9E240" w14:textId="38298ACA" w:rsidR="00D245C8" w:rsidRDefault="00D245C8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E438C" w14:textId="1A32155F" w:rsidR="00D245C8" w:rsidRDefault="00D245C8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6AAA3E" w14:textId="77777777" w:rsidR="00D245C8" w:rsidRPr="009A131F" w:rsidRDefault="00D245C8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995CBD" w14:textId="2D11C000" w:rsidR="0023693B" w:rsidRPr="00D245C8" w:rsidRDefault="0070672A" w:rsidP="0070672A">
      <w:pPr>
        <w:pStyle w:val="Default"/>
        <w:rPr>
          <w:b/>
          <w:bCs/>
          <w:sz w:val="32"/>
          <w:szCs w:val="32"/>
        </w:rPr>
      </w:pPr>
      <w:r w:rsidRPr="009A131F">
        <w:rPr>
          <w:b/>
          <w:bCs/>
          <w:sz w:val="32"/>
          <w:szCs w:val="32"/>
        </w:rPr>
        <w:lastRenderedPageBreak/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 xml:space="preserve">. </w:t>
      </w:r>
      <w:r w:rsidRPr="009A131F">
        <w:rPr>
          <w:b/>
          <w:bCs/>
          <w:sz w:val="32"/>
          <w:szCs w:val="32"/>
          <w:cs/>
        </w:rPr>
        <w:t>เมทริกส์ระดับความเสี่ยง</w:t>
      </w:r>
      <w:r w:rsidRPr="009A131F">
        <w:rPr>
          <w:b/>
          <w:bCs/>
          <w:sz w:val="32"/>
          <w:szCs w:val="32"/>
        </w:rPr>
        <w:t xml:space="preserve"> </w:t>
      </w:r>
    </w:p>
    <w:p w14:paraId="1BB5906F" w14:textId="77777777" w:rsidR="00CC7E4D" w:rsidRPr="00721874" w:rsidRDefault="00CC7E4D" w:rsidP="0070672A">
      <w:pPr>
        <w:pStyle w:val="Default"/>
        <w:rPr>
          <w:sz w:val="12"/>
          <w:szCs w:val="12"/>
        </w:rPr>
      </w:pPr>
    </w:p>
    <w:p w14:paraId="1F72AE32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๑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9A131F">
        <w:rPr>
          <w:b/>
          <w:bCs/>
          <w:sz w:val="32"/>
          <w:szCs w:val="32"/>
        </w:rPr>
        <w:t xml:space="preserve"> </w:t>
      </w:r>
    </w:p>
    <w:p w14:paraId="0D916CAA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เป็นขั้นตอนหลักของกระบวนการและมีความเสี่ยงในการทุจริตสูง</w:t>
      </w:r>
      <w:r w:rsidRPr="009A131F">
        <w:rPr>
          <w:sz w:val="32"/>
          <w:szCs w:val="32"/>
        </w:rPr>
        <w:t xml:space="preserve"> </w:t>
      </w:r>
    </w:p>
    <w:p w14:paraId="1F026796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๒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เป็นขั้นตอนหลักของกระบวนการและมีความเสี่ยงในการทุจริตที่ไม่สูงมาก</w:t>
      </w:r>
      <w:r w:rsidRPr="009A131F">
        <w:rPr>
          <w:sz w:val="32"/>
          <w:szCs w:val="32"/>
        </w:rPr>
        <w:t xml:space="preserve"> </w:t>
      </w:r>
    </w:p>
    <w:p w14:paraId="3A4CB751" w14:textId="77777777"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๑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เป็นขั้นตอนรองของกระบวนการ</w:t>
      </w:r>
      <w:r w:rsidRPr="009A131F">
        <w:rPr>
          <w:sz w:val="32"/>
          <w:szCs w:val="32"/>
        </w:rPr>
        <w:t xml:space="preserve"> </w:t>
      </w:r>
    </w:p>
    <w:p w14:paraId="2C215F64" w14:textId="77777777" w:rsidR="00CC7E4D" w:rsidRPr="009A131F" w:rsidRDefault="00CC7E4D" w:rsidP="0070672A">
      <w:pPr>
        <w:pStyle w:val="Default"/>
        <w:rPr>
          <w:sz w:val="16"/>
          <w:szCs w:val="16"/>
        </w:rPr>
      </w:pPr>
    </w:p>
    <w:p w14:paraId="17554550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ระดับความรุนแรงของผลกระทบ</w:t>
      </w:r>
      <w:r w:rsidRPr="009A131F">
        <w:rPr>
          <w:b/>
          <w:bCs/>
          <w:sz w:val="32"/>
          <w:szCs w:val="32"/>
        </w:rPr>
        <w:t xml:space="preserve"> </w:t>
      </w:r>
    </w:p>
    <w:p w14:paraId="3D50DA91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มีผลกระทบต่อผู้ใช้บริการ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ผู้มีส่วนได้เสีย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หน่วยงานกำกับดูแล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พันธมิตร</w:t>
      </w:r>
      <w:r w:rsidRPr="009A131F">
        <w:rPr>
          <w:sz w:val="32"/>
          <w:szCs w:val="32"/>
        </w:rPr>
        <w:t xml:space="preserve">/ </w:t>
      </w:r>
      <w:r w:rsidRPr="009A131F">
        <w:rPr>
          <w:sz w:val="32"/>
          <w:szCs w:val="32"/>
          <w:cs/>
        </w:rPr>
        <w:t>เครือข่าย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ในระดับที่รุนแรง</w:t>
      </w:r>
      <w:r w:rsidRPr="009A131F">
        <w:rPr>
          <w:sz w:val="32"/>
          <w:szCs w:val="32"/>
        </w:rPr>
        <w:t xml:space="preserve"> </w:t>
      </w:r>
    </w:p>
    <w:p w14:paraId="61DDB19C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ผู้มีส่วนได้เสีย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หน่วยงานกำกับดูแล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พันธมิตร</w:t>
      </w:r>
      <w:r w:rsidRPr="009A131F">
        <w:rPr>
          <w:rFonts w:ascii="TH SarabunPSK" w:hAnsi="TH SarabunPSK" w:cs="TH SarabunPSK"/>
          <w:sz w:val="32"/>
          <w:szCs w:val="32"/>
        </w:rPr>
        <w:t xml:space="preserve">/ </w:t>
      </w:r>
      <w:r w:rsidRPr="009A131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ทางการเงิน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ในระดับไม่รุนแรง</w:t>
      </w:r>
    </w:p>
    <w:p w14:paraId="10F38BB6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มีผลกระทบต่อกระบวนการภายใน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องค์ความรู</w:t>
      </w:r>
      <w:r w:rsidR="00B71BE7" w:rsidRPr="009A131F">
        <w:rPr>
          <w:rFonts w:ascii="TH SarabunPSK" w:hAnsi="TH SarabunPSK" w:cs="TH SarabunPSK"/>
          <w:sz w:val="32"/>
          <w:szCs w:val="32"/>
          <w:cs/>
        </w:rPr>
        <w:t>้</w:t>
      </w:r>
    </w:p>
    <w:p w14:paraId="6A437704" w14:textId="77777777" w:rsidR="00CC7E4D" w:rsidRPr="009A131F" w:rsidRDefault="00CC7E4D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39D39B" w14:textId="77777777" w:rsidR="00B71BE7" w:rsidRPr="009A131F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SCORING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ทะเบียนข้อมูลที่ต้องเฝ้าระวัง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</w:p>
    <w:tbl>
      <w:tblPr>
        <w:tblStyle w:val="a5"/>
        <w:tblW w:w="10203" w:type="dxa"/>
        <w:jc w:val="center"/>
        <w:tblLook w:val="04A0" w:firstRow="1" w:lastRow="0" w:firstColumn="1" w:lastColumn="0" w:noHBand="0" w:noVBand="1"/>
      </w:tblPr>
      <w:tblGrid>
        <w:gridCol w:w="2546"/>
        <w:gridCol w:w="2456"/>
        <w:gridCol w:w="2754"/>
        <w:gridCol w:w="2447"/>
      </w:tblGrid>
      <w:tr w:rsidR="00B71BE7" w:rsidRPr="009A131F" w14:paraId="3C37CAA8" w14:textId="77777777" w:rsidTr="00B71BE7">
        <w:trPr>
          <w:jc w:val="center"/>
        </w:trPr>
        <w:tc>
          <w:tcPr>
            <w:tcW w:w="2546" w:type="dxa"/>
          </w:tcPr>
          <w:p w14:paraId="7A77C483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14:paraId="5FBAC24F" w14:textId="77777777"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</w:tcPr>
          <w:p w14:paraId="1ABD401F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14:paraId="69519C8E" w14:textId="77777777"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54" w:type="dxa"/>
          </w:tcPr>
          <w:p w14:paraId="7AEFF5BC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14:paraId="62B31AB1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ของผลกระทบ</w:t>
            </w:r>
          </w:p>
          <w:p w14:paraId="0C13D9A3" w14:textId="77777777"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447" w:type="dxa"/>
          </w:tcPr>
          <w:p w14:paraId="7090F3D1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03E67C36" w14:textId="77777777"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จำเป็น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B71BE7" w:rsidRPr="009A131F" w14:paraId="770453C0" w14:textId="77777777" w:rsidTr="00B71BE7">
        <w:trPr>
          <w:jc w:val="center"/>
        </w:trPr>
        <w:tc>
          <w:tcPr>
            <w:tcW w:w="2546" w:type="dxa"/>
          </w:tcPr>
          <w:p w14:paraId="43665ADC" w14:textId="50998DF6" w:rsidR="00B71BE7" w:rsidRPr="009A131F" w:rsidRDefault="00073159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2456" w:type="dxa"/>
          </w:tcPr>
          <w:p w14:paraId="48B87CDE" w14:textId="77777777"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54" w:type="dxa"/>
          </w:tcPr>
          <w:p w14:paraId="689B2D68" w14:textId="77777777"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47" w:type="dxa"/>
          </w:tcPr>
          <w:p w14:paraId="2429EA0A" w14:textId="77777777"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</w:tbl>
    <w:p w14:paraId="7C0DEFF2" w14:textId="77777777" w:rsidR="00B71BE7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3D4EC0" w14:textId="77777777" w:rsidR="009A131F" w:rsidRPr="00D245C8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C031EB9" w14:textId="77777777" w:rsidR="00CC7E4D" w:rsidRDefault="00CC7E4D" w:rsidP="00706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การประเมินการควบคุมความเสี่ยง</w:t>
      </w:r>
    </w:p>
    <w:p w14:paraId="2EBE8C87" w14:textId="77777777" w:rsidR="009A131F" w:rsidRPr="00D245C8" w:rsidRDefault="009A131F" w:rsidP="0070672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F21F168" w14:textId="77777777" w:rsidR="00CC7E4D" w:rsidRDefault="00CC7E4D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การนำค่าความรุนแรงจากตาราง ๓ มาทำการประเมินการควบคุมการทุจริต ว่า มีการควบคุมการทุจริตระดับใด เมื่อเทียบกับคุณภาพการจัดการ โดยเกณฑ์คุณภาพการจัดการ แบ่งออกเป็น ๓ ระดับ ดังนี้ </w:t>
      </w:r>
    </w:p>
    <w:p w14:paraId="3436FEDF" w14:textId="77777777" w:rsidR="009A131F" w:rsidRPr="00D245C8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DC6D8E" w14:textId="77777777" w:rsidR="00CC7E4D" w:rsidRDefault="00CC7E4D" w:rsidP="00CC7E4D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ดี</w:t>
      </w:r>
      <w:r w:rsidRPr="009A131F">
        <w:rPr>
          <w:b/>
          <w:bCs/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จัดการได้ทันที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ทุกครั้งที่เกิดความเสี่ยง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ผู้รับมอบผลงาน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ไม่มีผลเสียทางการเงิน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ไม่มีรายจ่ายเพิ่ม</w:t>
      </w:r>
      <w:r w:rsidRPr="009A131F">
        <w:rPr>
          <w:sz w:val="32"/>
          <w:szCs w:val="32"/>
        </w:rPr>
        <w:t xml:space="preserve"> </w:t>
      </w:r>
    </w:p>
    <w:p w14:paraId="6F63B16E" w14:textId="77777777" w:rsidR="009A131F" w:rsidRPr="00D245C8" w:rsidRDefault="009A131F" w:rsidP="00CC7E4D">
      <w:pPr>
        <w:pStyle w:val="Default"/>
        <w:rPr>
          <w:sz w:val="16"/>
          <w:szCs w:val="16"/>
        </w:rPr>
      </w:pPr>
    </w:p>
    <w:p w14:paraId="5E9AC8C9" w14:textId="06A4ED69" w:rsidR="00CC7E4D" w:rsidRDefault="00CC7E4D" w:rsidP="00CC7E4D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  <w:cs/>
        </w:rPr>
        <w:tab/>
        <w:t>พอใช้</w:t>
      </w:r>
      <w:r w:rsidRPr="009A131F">
        <w:rPr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จัดการได้โดยส่วนใหญ่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มีบางครั้งยังจัดการไม่ได้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ผลงานองค์กร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แต่ยอมรับได้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มีความเข้าใจ</w:t>
      </w:r>
      <w:r w:rsidRPr="009A131F">
        <w:rPr>
          <w:sz w:val="32"/>
          <w:szCs w:val="32"/>
        </w:rPr>
        <w:t xml:space="preserve"> </w:t>
      </w:r>
    </w:p>
    <w:p w14:paraId="0034846E" w14:textId="77777777" w:rsidR="00D245C8" w:rsidRPr="00D245C8" w:rsidRDefault="00D245C8" w:rsidP="00CC7E4D">
      <w:pPr>
        <w:pStyle w:val="Default"/>
        <w:rPr>
          <w:sz w:val="16"/>
          <w:szCs w:val="16"/>
        </w:rPr>
      </w:pPr>
    </w:p>
    <w:p w14:paraId="24DC2F24" w14:textId="2A1C6658" w:rsidR="009A131F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อ่อน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 xml:space="preserve">: </w:t>
      </w:r>
      <w:r w:rsidRPr="009A131F">
        <w:rPr>
          <w:rFonts w:ascii="TH SarabunPSK" w:hAnsi="TH SarabunPSK" w:cs="TH SarabunPSK"/>
          <w:sz w:val="32"/>
          <w:szCs w:val="32"/>
          <w:cs/>
        </w:rPr>
        <w:t>จัดการไม่ได้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หรือได้เพียงส่วนน้อย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การจัดการเพิ่มเกิดจากรายจ่าย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ผู้รับมอบผลงานและยอมรับไม่ได้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ไม่มีความเข้าใจ</w:t>
      </w:r>
    </w:p>
    <w:p w14:paraId="1E8EFE42" w14:textId="6EBCFDF8" w:rsidR="00D245C8" w:rsidRDefault="00D245C8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6804AF" w14:textId="77777777" w:rsidR="00D245C8" w:rsidRDefault="00D245C8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5C9B4A" w14:textId="6987BDBC" w:rsidR="00CC7E4D" w:rsidRDefault="00CC7E4D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p w14:paraId="02BE3CE1" w14:textId="77777777" w:rsidR="009A131F" w:rsidRPr="009A131F" w:rsidRDefault="009A131F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61" w:type="dxa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2108"/>
        <w:gridCol w:w="1849"/>
        <w:gridCol w:w="2108"/>
      </w:tblGrid>
      <w:tr w:rsidR="003B174D" w:rsidRPr="009A131F" w14:paraId="154419CA" w14:textId="77777777" w:rsidTr="003B174D">
        <w:trPr>
          <w:jc w:val="center"/>
        </w:trPr>
        <w:tc>
          <w:tcPr>
            <w:tcW w:w="1848" w:type="dxa"/>
            <w:vMerge w:val="restart"/>
          </w:tcPr>
          <w:p w14:paraId="573232CB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14:paraId="3BD37249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14:paraId="39D43183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  <w:p w14:paraId="1C7C4403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5" w:type="dxa"/>
            <w:gridSpan w:val="3"/>
          </w:tcPr>
          <w:p w14:paraId="6649DD43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  <w:p w14:paraId="3ABA39B1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174D" w:rsidRPr="009A131F" w14:paraId="372C8FCB" w14:textId="77777777" w:rsidTr="003B174D">
        <w:trPr>
          <w:jc w:val="center"/>
        </w:trPr>
        <w:tc>
          <w:tcPr>
            <w:tcW w:w="1848" w:type="dxa"/>
            <w:vMerge/>
          </w:tcPr>
          <w:p w14:paraId="709E0FBB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ACE5F5B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5A2D31F3" w14:textId="77777777"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ค่าความเสี่ยงระดับต่ำ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12E215EA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66F754C" w14:textId="77777777"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  <w:r w:rsidRPr="009A131F">
              <w:rPr>
                <w:sz w:val="32"/>
                <w:szCs w:val="32"/>
                <w:cs/>
              </w:rPr>
              <w:t>ระดับปานกลาง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7CF39C6D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025892C2" w14:textId="77777777" w:rsidR="00721874" w:rsidRDefault="003B174D" w:rsidP="003B17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28C50E2A" w14:textId="20A8AF44" w:rsidR="003B174D" w:rsidRPr="009A131F" w:rsidRDefault="003B174D" w:rsidP="003B17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ระดับสูง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2ABD31CF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4D" w:rsidRPr="009A131F" w14:paraId="729AFAFD" w14:textId="77777777" w:rsidTr="003B174D">
        <w:trPr>
          <w:jc w:val="center"/>
        </w:trPr>
        <w:tc>
          <w:tcPr>
            <w:tcW w:w="1848" w:type="dxa"/>
          </w:tcPr>
          <w:p w14:paraId="43951E10" w14:textId="58ADE787" w:rsidR="00CC7E4D" w:rsidRPr="00073159" w:rsidRDefault="003B174D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073159"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นำรถยนต์บรรทุกน้ำดับเพลิง</w:t>
            </w: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ของทางราชการไปใช้ในทางส่วนตัว</w:t>
            </w:r>
          </w:p>
        </w:tc>
        <w:tc>
          <w:tcPr>
            <w:tcW w:w="1848" w:type="dxa"/>
          </w:tcPr>
          <w:p w14:paraId="4AAF11F2" w14:textId="0E5C6202" w:rsidR="00CC7E4D" w:rsidRPr="009A131F" w:rsidRDefault="00721874" w:rsidP="00CC7E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174D"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08" w:type="dxa"/>
          </w:tcPr>
          <w:p w14:paraId="39504B5A" w14:textId="77777777"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679EC0" w14:textId="77777777" w:rsidR="00CC7E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108" w:type="dxa"/>
          </w:tcPr>
          <w:p w14:paraId="1A420A89" w14:textId="77777777"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BB837" w14:textId="77777777" w:rsidR="00CC7E4D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90784E" w14:textId="0CB97431" w:rsidR="00721874" w:rsidRDefault="00721874" w:rsidP="007218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ระดับความเสี่ยง</w:t>
      </w:r>
      <w:r>
        <w:rPr>
          <w:rFonts w:hint="cs"/>
          <w:sz w:val="32"/>
          <w:szCs w:val="32"/>
          <w:cs/>
        </w:rPr>
        <w:t>ต่ำ</w:t>
      </w:r>
      <w:r>
        <w:rPr>
          <w:sz w:val="32"/>
          <w:szCs w:val="32"/>
        </w:rPr>
        <w:t xml:space="preserve"> (Low) </w:t>
      </w:r>
      <w:r>
        <w:rPr>
          <w:sz w:val="32"/>
          <w:szCs w:val="32"/>
          <w:cs/>
        </w:rPr>
        <w:t>คะแนนระดับความเสี่ยง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ระดับความเสี่ยงที่ยอมรับได้ไม่ต้องควบคุมความเสี่ยง</w:t>
      </w:r>
    </w:p>
    <w:p w14:paraId="7C6444A3" w14:textId="07B3ED06" w:rsidR="00721874" w:rsidRDefault="00721874" w:rsidP="007218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ระดับความเสี่ยงปานกลาง</w:t>
      </w:r>
      <w:r>
        <w:rPr>
          <w:sz w:val="32"/>
          <w:szCs w:val="32"/>
        </w:rPr>
        <w:t xml:space="preserve"> (Medium) </w:t>
      </w:r>
      <w:r>
        <w:rPr>
          <w:sz w:val="32"/>
          <w:szCs w:val="32"/>
          <w:cs/>
        </w:rPr>
        <w:t>คะแนนระดับความเสี่ยง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เสี่ยงที่ยอมรับได้แต่ต้องมีการควบคุมเพื่อป้องกันมิให้ความเสี่ยงเพิ่มมากขึ้นไปอยู่ในระดับที่ไม่สามารถยอมรับ</w:t>
      </w:r>
    </w:p>
    <w:p w14:paraId="2DAA2E9B" w14:textId="1ADC26DE" w:rsidR="00721874" w:rsidRDefault="00721874" w:rsidP="007218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ระดับความเสี่ยงสูง</w:t>
      </w:r>
      <w:r>
        <w:rPr>
          <w:sz w:val="32"/>
          <w:szCs w:val="32"/>
        </w:rPr>
        <w:t xml:space="preserve"> (high) </w:t>
      </w:r>
      <w:r>
        <w:rPr>
          <w:sz w:val="32"/>
          <w:szCs w:val="32"/>
          <w:cs/>
        </w:rPr>
        <w:t>คะแนนระดับความเสี่ยงเท่ากับ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</w:t>
      </w:r>
      <w:r w:rsidR="00D245C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-</w:t>
      </w:r>
      <w:r w:rsidR="00D245C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ระดับความเสี่ยงที่ไม่สามารถยอมรับได้โดยต้องจัดการความเสี่ยงเพื่อให้อยู่ในระดับที่ยอมรับได้</w:t>
      </w:r>
    </w:p>
    <w:p w14:paraId="74CAC0DB" w14:textId="4B0B96CA" w:rsidR="00721874" w:rsidRPr="00B7113C" w:rsidRDefault="00721874" w:rsidP="007218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B7113C">
        <w:rPr>
          <w:rFonts w:ascii="TH SarabunIT๙" w:hAnsi="TH SarabunIT๙" w:cs="TH SarabunIT๙"/>
          <w:sz w:val="32"/>
          <w:szCs w:val="32"/>
        </w:rPr>
        <w:t xml:space="preserve">) </w:t>
      </w:r>
      <w:r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ระดับความเสี่ยงสูงมาก</w:t>
      </w:r>
      <w:r w:rsidRPr="00B7113C">
        <w:rPr>
          <w:rFonts w:ascii="TH SarabunIT๙" w:hAnsi="TH SarabunIT๙" w:cs="TH SarabunIT๙"/>
          <w:sz w:val="32"/>
          <w:szCs w:val="32"/>
        </w:rPr>
        <w:t xml:space="preserve"> (Extreme) </w:t>
      </w:r>
      <w:r w:rsidRPr="00B7113C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</w:rPr>
        <w:t>-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21557584" w14:textId="77777777" w:rsidR="00721874" w:rsidRPr="00B7113C" w:rsidRDefault="00721874" w:rsidP="0072187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ระดับความเสี่ยงที่ไม่สามารถยอมรับได้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B7113C">
        <w:rPr>
          <w:rFonts w:ascii="TH SarabunIT๙" w:hAnsi="TH SarabunIT๙" w:cs="TH SarabunIT๙"/>
          <w:sz w:val="32"/>
          <w:szCs w:val="32"/>
          <w:cs/>
        </w:rPr>
        <w:t>เป็นต้องเร่งจัดการความเสี่ยงให้อยู่ในระดับที่ยอมรับได้ทันที</w:t>
      </w:r>
    </w:p>
    <w:p w14:paraId="0A6EC8D3" w14:textId="77777777" w:rsidR="009A131F" w:rsidRPr="00721874" w:rsidRDefault="009A131F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1AFC9A" w14:textId="77777777" w:rsidR="003B174D" w:rsidRDefault="003B174D" w:rsidP="00CC7E4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</w:t>
      </w:r>
      <w:r w:rsidR="00C805EE">
        <w:rPr>
          <w:rFonts w:ascii="TH SarabunPSK" w:hAnsi="TH SarabunPSK" w:cs="TH SarabunPSK" w:hint="cs"/>
          <w:b/>
          <w:bCs/>
          <w:sz w:val="32"/>
          <w:szCs w:val="32"/>
          <w:cs/>
        </w:rPr>
        <w:t>งทุจริต</w:t>
      </w:r>
    </w:p>
    <w:p w14:paraId="41597165" w14:textId="77777777" w:rsidR="00414ECA" w:rsidRPr="00414ECA" w:rsidRDefault="00414ECA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5FF42E" w14:textId="3C4380B9" w:rsidR="003B174D" w:rsidRDefault="003B17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การนำเหตุการณ์ที่มีความเสี่ยงสูง อยู่ในระดับปานกลาง </w:t>
      </w:r>
      <w:r w:rsidR="0023693B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มาจัดทำแผนบริหารความเสี่ยง</w:t>
      </w:r>
      <w:r w:rsidR="00721874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14:paraId="3F273CF0" w14:textId="77777777" w:rsidR="00414ECA" w:rsidRPr="009A131F" w:rsidRDefault="00414ECA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397" w:type="dxa"/>
        <w:jc w:val="center"/>
        <w:tblLook w:val="04A0" w:firstRow="1" w:lastRow="0" w:firstColumn="1" w:lastColumn="0" w:noHBand="0" w:noVBand="1"/>
      </w:tblPr>
      <w:tblGrid>
        <w:gridCol w:w="1728"/>
        <w:gridCol w:w="1718"/>
        <w:gridCol w:w="1708"/>
        <w:gridCol w:w="1878"/>
        <w:gridCol w:w="1688"/>
        <w:gridCol w:w="1677"/>
      </w:tblGrid>
      <w:tr w:rsidR="003B174D" w:rsidRPr="009A131F" w14:paraId="165E0497" w14:textId="77777777" w:rsidTr="00D245C8">
        <w:trPr>
          <w:trHeight w:val="1097"/>
          <w:jc w:val="center"/>
        </w:trPr>
        <w:tc>
          <w:tcPr>
            <w:tcW w:w="1728" w:type="dxa"/>
          </w:tcPr>
          <w:p w14:paraId="5F598DD1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18" w:type="dxa"/>
          </w:tcPr>
          <w:p w14:paraId="09A26179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8" w:type="dxa"/>
          </w:tcPr>
          <w:p w14:paraId="35820A91" w14:textId="77777777" w:rsidR="003B174D" w:rsidRPr="009A131F" w:rsidRDefault="003B174D" w:rsidP="00D120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รูปแบบ</w:t>
            </w:r>
            <w:r w:rsidRPr="009A131F">
              <w:rPr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b/>
                <w:bCs/>
                <w:sz w:val="32"/>
                <w:szCs w:val="32"/>
                <w:cs/>
              </w:rPr>
              <w:t>พฤติการณ์ความเสี่ยงการทุจริ</w:t>
            </w:r>
            <w:r w:rsidR="00D12074" w:rsidRPr="009A131F">
              <w:rPr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1878" w:type="dxa"/>
          </w:tcPr>
          <w:p w14:paraId="58DC2B93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  <w:p w14:paraId="11808A82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0B4E6A7B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5A57AE93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70D11896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ผู้รับ</w:t>
            </w:r>
          </w:p>
          <w:p w14:paraId="20A934DF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3B174D" w:rsidRPr="009A131F" w14:paraId="08D6CC2D" w14:textId="77777777" w:rsidTr="00D245C8">
        <w:trPr>
          <w:jc w:val="center"/>
        </w:trPr>
        <w:tc>
          <w:tcPr>
            <w:tcW w:w="1728" w:type="dxa"/>
          </w:tcPr>
          <w:p w14:paraId="2FE2C376" w14:textId="1666D9CD" w:rsidR="003B174D" w:rsidRPr="009A131F" w:rsidRDefault="00073159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1718" w:type="dxa"/>
          </w:tcPr>
          <w:p w14:paraId="29715EF5" w14:textId="1177CCC0" w:rsidR="003B174D" w:rsidRPr="009A131F" w:rsidRDefault="00073159" w:rsidP="003B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1708" w:type="dxa"/>
          </w:tcPr>
          <w:p w14:paraId="15E9BD05" w14:textId="77777777" w:rsidR="00D245C8" w:rsidRDefault="00073159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  <w:p w14:paraId="361E1ACA" w14:textId="77777777" w:rsidR="00D245C8" w:rsidRDefault="00D245C8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4B5B7" w14:textId="43051C5E" w:rsidR="003B174D" w:rsidRPr="009A131F" w:rsidRDefault="008341BA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หรือให้บริการประชาชนนอกเขตพื้นที่</w:t>
            </w:r>
          </w:p>
        </w:tc>
        <w:tc>
          <w:tcPr>
            <w:tcW w:w="1878" w:type="dxa"/>
          </w:tcPr>
          <w:p w14:paraId="35CC3015" w14:textId="4ED2635A" w:rsidR="003B174D" w:rsidRDefault="003B174D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จัดทำทะเบียนควบคุมการใช้งานและเบิกจ่ายอย่างเคร่งครัด</w:t>
            </w:r>
          </w:p>
          <w:p w14:paraId="783A45E3" w14:textId="16A4AB9C" w:rsidR="008341BA" w:rsidRDefault="008341BA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584C8C" w14:textId="447D7EA3" w:rsidR="00D245C8" w:rsidRDefault="00D245C8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D6FFCA6" w14:textId="77777777" w:rsidR="00D245C8" w:rsidRPr="008341BA" w:rsidRDefault="00D245C8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55D602E" w14:textId="538DE6B0" w:rsidR="003B174D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จัดทำคู่มือ</w:t>
            </w:r>
            <w:r w:rsidR="00073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ด้านการป้องกันและบรรเทาสาธารณภัย </w:t>
            </w:r>
          </w:p>
          <w:p w14:paraId="05D7CE73" w14:textId="77777777" w:rsidR="0023693B" w:rsidRPr="0023693B" w:rsidRDefault="0023693B" w:rsidP="00CC7E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386E51D" w14:textId="0A25E39E" w:rsidR="00D12074" w:rsidRDefault="00D12074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6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จัดทำมาตรการป้องกันการขัดกันระหว่างประโยชน์ส่วนตนกับส่วนรวม</w:t>
            </w:r>
          </w:p>
          <w:p w14:paraId="6A99E463" w14:textId="77777777" w:rsidR="008341BA" w:rsidRPr="008341BA" w:rsidRDefault="008341BA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C7EB144" w14:textId="505B7BB9" w:rsidR="008341BA" w:rsidRDefault="008341BA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ประชาสัมพันธ์หลักเกณฑ์การขอใช้บริการ</w:t>
            </w: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รถยนต์บรรทุกน้ำดับเพลิงของทางราชการ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693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ให้ประชาชนได้รับทราบ </w:t>
            </w:r>
          </w:p>
          <w:p w14:paraId="1A3FBAA7" w14:textId="3BF68CA7" w:rsidR="00D245C8" w:rsidRPr="009A131F" w:rsidRDefault="00D245C8" w:rsidP="00CC7E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14:paraId="19E8488D" w14:textId="1834A04B" w:rsidR="003B174D" w:rsidRPr="009A131F" w:rsidRDefault="00073159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ตุลาคม ๒๕๖๕</w:t>
            </w:r>
            <w:r w:rsidR="00414E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2074"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กันยายน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77" w:type="dxa"/>
          </w:tcPr>
          <w:p w14:paraId="5D026197" w14:textId="77777777" w:rsidR="008341BA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  <w:r w:rsidR="00834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และบรรเทาสาธารณภัย </w:t>
            </w:r>
          </w:p>
          <w:p w14:paraId="7F33FF51" w14:textId="6E981FA1" w:rsidR="003B174D" w:rsidRPr="009A131F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336396AB" w14:textId="77777777" w:rsidR="00D12074" w:rsidRDefault="00D12074" w:rsidP="00CC7E4D">
      <w:pPr>
        <w:spacing w:after="0" w:line="240" w:lineRule="auto"/>
        <w:rPr>
          <w:rFonts w:ascii="TH SarabunPSK" w:hAnsi="TH SarabunPSK" w:cs="TH SarabunPSK"/>
          <w:color w:val="0000FF"/>
          <w:sz w:val="17"/>
          <w:szCs w:val="17"/>
          <w:shd w:val="clear" w:color="auto" w:fill="FFFFFF"/>
        </w:rPr>
      </w:pPr>
    </w:p>
    <w:p w14:paraId="72957DA3" w14:textId="59A78CCF" w:rsidR="00414ECA" w:rsidRPr="008341BA" w:rsidRDefault="00D12074" w:rsidP="00CC7E4D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A13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</w:t>
      </w:r>
    </w:p>
    <w:p w14:paraId="6C01D0A5" w14:textId="644BB99A" w:rsidR="00414ECA" w:rsidRPr="008341BA" w:rsidRDefault="00414ECA" w:rsidP="00CC7E4D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ลงชื่อ</w:t>
      </w:r>
      <w:r w:rsidR="00B221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B221E4">
        <w:rPr>
          <w:noProof/>
          <w:cs/>
        </w:rPr>
        <w:drawing>
          <wp:inline distT="0" distB="0" distL="0" distR="0" wp14:anchorId="17EB49A5" wp14:editId="15DADB47">
            <wp:extent cx="1162050" cy="3429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ลงชื่อ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221E4" w:rsidRPr="00DE01B8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 wp14:anchorId="5D34A37E" wp14:editId="192EC9C1">
            <wp:extent cx="866775" cy="4857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  </w:t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8341BA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จ่าเอก </w:t>
      </w:r>
      <w:r w:rsidR="00B221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</w:t>
      </w:r>
      <w:r w:rsidR="00B221E4">
        <w:rPr>
          <w:noProof/>
          <w:cs/>
        </w:rPr>
        <w:drawing>
          <wp:inline distT="0" distB="0" distL="0" distR="0" wp14:anchorId="4C460E77" wp14:editId="447F8419">
            <wp:extent cx="1078094" cy="413234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2" cy="42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4850" w14:textId="23636C4D" w:rsidR="008341BA" w:rsidRPr="00D245C8" w:rsidRDefault="00414ECA" w:rsidP="00D245C8">
      <w:pPr>
        <w:spacing w:after="0" w:line="240" w:lineRule="auto"/>
        <w:ind w:left="-426" w:firstLine="426"/>
        <w:rPr>
          <w:rFonts w:ascii="TH SarabunIT๙" w:hAnsi="TH SarabunIT๙" w:cs="TH SarabunIT๙"/>
          <w:spacing w:val="-26"/>
          <w:sz w:val="32"/>
          <w:szCs w:val="32"/>
          <w:shd w:val="clear" w:color="auto" w:fill="FFFFFF"/>
        </w:rPr>
      </w:pP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</w:t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</w:t>
      </w:r>
      <w:r w:rsidR="00D245C8" w:rsidRPr="00494A43">
        <w:rPr>
          <w:rFonts w:ascii="TH SarabunIT๙" w:hAnsi="TH SarabunIT๙" w:cs="TH SarabunIT๙"/>
          <w:sz w:val="32"/>
          <w:szCs w:val="32"/>
          <w:cs/>
        </w:rPr>
        <w:t>นา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>งสาวอริศรา</w:t>
      </w:r>
      <w:r w:rsidR="00D245C8" w:rsidRPr="00494A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>ปักษา</w:t>
      </w:r>
      <w:r w:rsidR="00D12074" w:rsidRPr="008341BA">
        <w:rPr>
          <w:rFonts w:ascii="TH SarabunIT๙" w:hAnsi="TH SarabunIT๙" w:cs="TH SarabunIT๙"/>
          <w:sz w:val="32"/>
          <w:szCs w:val="32"/>
          <w:cs/>
        </w:rPr>
        <w:t>)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245C8">
        <w:rPr>
          <w:rFonts w:ascii="TH SarabunIT๙" w:hAnsi="TH SarabunIT๙" w:cs="TH SarabunIT๙"/>
          <w:sz w:val="32"/>
          <w:szCs w:val="32"/>
        </w:rPr>
        <w:t xml:space="preserve">      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(นายสุวิช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คมพยัคฆ์)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D245C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</w:t>
      </w:r>
      <w:r w:rsidR="00D12074" w:rsidRPr="008341BA">
        <w:rPr>
          <w:rFonts w:ascii="TH SarabunIT๙" w:hAnsi="TH SarabunIT๙" w:cs="TH SarabunIT๙"/>
          <w:spacing w:val="-14"/>
          <w:sz w:val="32"/>
          <w:szCs w:val="32"/>
          <w:shd w:val="clear" w:color="auto" w:fill="FFFFFF"/>
          <w:cs/>
        </w:rPr>
        <w:t>(</w:t>
      </w:r>
      <w:r w:rsidR="008341BA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เกียรติศักดิ์ เนตรคุณ</w:t>
      </w:r>
      <w:r w:rsidRPr="008341BA">
        <w:rPr>
          <w:rFonts w:ascii="TH SarabunIT๙" w:hAnsi="TH SarabunIT๙" w:cs="TH SarabunIT๙"/>
          <w:spacing w:val="-14"/>
          <w:sz w:val="32"/>
          <w:szCs w:val="32"/>
          <w:shd w:val="clear" w:color="auto" w:fill="FFFFFF"/>
          <w:cs/>
        </w:rPr>
        <w:t>)</w:t>
      </w:r>
      <w:r w:rsidR="00EA6B07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</w:t>
      </w:r>
      <w:r w:rsidR="008341BA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</w:t>
      </w:r>
      <w:r w:rsidR="00D245C8" w:rsidRPr="00D245C8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>รอง</w:t>
      </w:r>
      <w:r w:rsidR="00D12074" w:rsidRPr="00D245C8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ปลัดองค์การบริหารส่วนตำบล</w:t>
      </w:r>
      <w:r w:rsidR="00D245C8" w:rsidRPr="00D245C8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รักษาราชการแทน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นายกองค์การบริหารส่วนตำบลหินดาด</w:t>
      </w:r>
      <w:r w:rsidR="00EA6B07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</w:t>
      </w:r>
      <w:r w:rsidR="008341BA" w:rsidRPr="00D245C8">
        <w:rPr>
          <w:rFonts w:ascii="TH SarabunIT๙" w:hAnsi="TH SarabunIT๙" w:cs="TH SarabunIT๙" w:hint="cs"/>
          <w:spacing w:val="-26"/>
          <w:sz w:val="32"/>
          <w:szCs w:val="32"/>
          <w:shd w:val="clear" w:color="auto" w:fill="FFFFFF"/>
          <w:cs/>
        </w:rPr>
        <w:t>เจ้าพนักงานป้องกันและ</w:t>
      </w:r>
      <w:r w:rsidR="00D245C8" w:rsidRPr="00D245C8">
        <w:rPr>
          <w:rFonts w:ascii="TH SarabunIT๙" w:hAnsi="TH SarabunIT๙" w:cs="TH SarabunIT๙" w:hint="cs"/>
          <w:spacing w:val="-26"/>
          <w:sz w:val="32"/>
          <w:szCs w:val="32"/>
          <w:shd w:val="clear" w:color="auto" w:fill="FFFFFF"/>
          <w:cs/>
        </w:rPr>
        <w:t>บ</w:t>
      </w:r>
      <w:r w:rsidR="008341BA" w:rsidRPr="00D245C8">
        <w:rPr>
          <w:rFonts w:ascii="TH SarabunIT๙" w:hAnsi="TH SarabunIT๙" w:cs="TH SarabunIT๙" w:hint="cs"/>
          <w:spacing w:val="-26"/>
          <w:sz w:val="32"/>
          <w:szCs w:val="32"/>
          <w:shd w:val="clear" w:color="auto" w:fill="FFFFFF"/>
          <w:cs/>
        </w:rPr>
        <w:t>รรเทา</w:t>
      </w:r>
    </w:p>
    <w:p w14:paraId="1CAE42A7" w14:textId="383E7D58" w:rsidR="00D12074" w:rsidRPr="008341BA" w:rsidRDefault="00D245C8" w:rsidP="00CC7E4D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</w:t>
      </w:r>
      <w:r w:rsidRPr="00D245C8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>หินดาด</w:t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    </w:t>
      </w:r>
      <w:r w:rsidR="008341BA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สาธารณภัย ชำนาญงาน</w:t>
      </w:r>
    </w:p>
    <w:sectPr w:rsidR="00D12074" w:rsidRPr="008341BA" w:rsidSect="008341BA">
      <w:headerReference w:type="default" r:id="rId12"/>
      <w:pgSz w:w="11906" w:h="16838"/>
      <w:pgMar w:top="1440" w:right="1440" w:bottom="1440" w:left="993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59AC" w14:textId="77777777" w:rsidR="00C52C16" w:rsidRDefault="00C52C16" w:rsidP="00DA48C6">
      <w:pPr>
        <w:spacing w:after="0" w:line="240" w:lineRule="auto"/>
      </w:pPr>
      <w:r>
        <w:separator/>
      </w:r>
    </w:p>
  </w:endnote>
  <w:endnote w:type="continuationSeparator" w:id="0">
    <w:p w14:paraId="7CF657A0" w14:textId="77777777" w:rsidR="00C52C16" w:rsidRDefault="00C52C16" w:rsidP="00D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33CD" w14:textId="77777777" w:rsidR="00C52C16" w:rsidRDefault="00C52C16" w:rsidP="00DA48C6">
      <w:pPr>
        <w:spacing w:after="0" w:line="240" w:lineRule="auto"/>
      </w:pPr>
      <w:r>
        <w:separator/>
      </w:r>
    </w:p>
  </w:footnote>
  <w:footnote w:type="continuationSeparator" w:id="0">
    <w:p w14:paraId="2D9B1346" w14:textId="77777777" w:rsidR="00C52C16" w:rsidRDefault="00C52C16" w:rsidP="00D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57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9EA8205" w14:textId="77777777" w:rsidR="00DA48C6" w:rsidRPr="00DA48C6" w:rsidRDefault="00DA48C6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C46418" w:rsidRPr="00DA48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48C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C46418" w:rsidRPr="00DA48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05EE" w:rsidRPr="00C805E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="00C46418" w:rsidRPr="00DA48C6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148AD994" w14:textId="77777777" w:rsidR="00DA48C6" w:rsidRDefault="00DA48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3A"/>
    <w:rsid w:val="00064A54"/>
    <w:rsid w:val="00073159"/>
    <w:rsid w:val="000E4B66"/>
    <w:rsid w:val="000F1DE0"/>
    <w:rsid w:val="002110D7"/>
    <w:rsid w:val="00216765"/>
    <w:rsid w:val="0023693B"/>
    <w:rsid w:val="00337A2D"/>
    <w:rsid w:val="003B174D"/>
    <w:rsid w:val="003F66E6"/>
    <w:rsid w:val="00411330"/>
    <w:rsid w:val="00414ECA"/>
    <w:rsid w:val="0042223A"/>
    <w:rsid w:val="005723F0"/>
    <w:rsid w:val="0070672A"/>
    <w:rsid w:val="007169AC"/>
    <w:rsid w:val="00721874"/>
    <w:rsid w:val="008341BA"/>
    <w:rsid w:val="008A2A1F"/>
    <w:rsid w:val="00930EE9"/>
    <w:rsid w:val="009A131F"/>
    <w:rsid w:val="00A738F6"/>
    <w:rsid w:val="00AA150A"/>
    <w:rsid w:val="00AF636B"/>
    <w:rsid w:val="00B03D89"/>
    <w:rsid w:val="00B221E4"/>
    <w:rsid w:val="00B71BE7"/>
    <w:rsid w:val="00B856FD"/>
    <w:rsid w:val="00C46418"/>
    <w:rsid w:val="00C52C16"/>
    <w:rsid w:val="00C805EE"/>
    <w:rsid w:val="00CC34E8"/>
    <w:rsid w:val="00CC7E4D"/>
    <w:rsid w:val="00D12074"/>
    <w:rsid w:val="00D245C8"/>
    <w:rsid w:val="00D55EFF"/>
    <w:rsid w:val="00DA48C6"/>
    <w:rsid w:val="00EA6B07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5"/>
      </o:rules>
    </o:shapelayout>
  </w:shapeDefaults>
  <w:decimalSymbol w:val="."/>
  <w:listSeparator w:val=","/>
  <w14:docId w14:val="55762901"/>
  <w15:docId w15:val="{EB899962-9B6A-4A25-8A5A-68DBF87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5EF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16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216765"/>
    <w:rPr>
      <w:color w:val="0000FF"/>
      <w:u w:val="single"/>
    </w:rPr>
  </w:style>
  <w:style w:type="character" w:customStyle="1" w:styleId="spell-diff-red">
    <w:name w:val="spell-diff-red"/>
    <w:basedOn w:val="a0"/>
    <w:rsid w:val="00216765"/>
  </w:style>
  <w:style w:type="paragraph" w:customStyle="1" w:styleId="Default">
    <w:name w:val="Default"/>
    <w:rsid w:val="007067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A48C6"/>
  </w:style>
  <w:style w:type="paragraph" w:styleId="a9">
    <w:name w:val="footer"/>
    <w:basedOn w:val="a"/>
    <w:link w:val="aa"/>
    <w:uiPriority w:val="99"/>
    <w:semiHidden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OKWM_thTH990TH990&amp;q=%E0%B8%9B%E0%B8%A3%E0%B8%B0%E0%B8%A1%E0%B8%B2%E0%B8%93%E0%B8%81%E0%B8%B2%E0%B8%A3%E0%B8%A5%E0%B9%88%E0%B8%A7%E0%B8%87%E0%B8%AB%E0%B8%99%E0%B9%89%E0%B8%B2&amp;spell=1&amp;sa=X&amp;ved=2ahUKEwi2iKWJgfL1AhVqxTgGHd5GCTwQBSgAegQIARA3&amp;cshid=16443886751119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B59-5914-4F82-9742-A59A093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Lenovo</cp:lastModifiedBy>
  <cp:revision>14</cp:revision>
  <cp:lastPrinted>2022-02-10T07:14:00Z</cp:lastPrinted>
  <dcterms:created xsi:type="dcterms:W3CDTF">2022-02-09T04:47:00Z</dcterms:created>
  <dcterms:modified xsi:type="dcterms:W3CDTF">2022-10-28T03:39:00Z</dcterms:modified>
</cp:coreProperties>
</file>