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B" w:rsidRPr="004C7D6E" w:rsidRDefault="001365EB" w:rsidP="004C7D6E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4C7D6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4C7D6E" w:rsidRPr="009F6473" w:rsidRDefault="004C7D6E" w:rsidP="004C7D6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1365EB" w:rsidRPr="004C7D6E" w:rsidRDefault="004C7D6E" w:rsidP="004C7D6E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 w:rsidR="001365EB"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="001365EB"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1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บทน</w:t>
      </w:r>
      <w:r w:rsidR="004C7D6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</w:t>
      </w:r>
      <w:r w:rsidRPr="004C7D6E">
        <w:rPr>
          <w:rFonts w:ascii="TH SarabunIT๙" w:hAnsi="TH SarabunIT๙" w:cs="TH SarabunIT๙"/>
          <w:sz w:val="32"/>
          <w:szCs w:val="32"/>
        </w:rPr>
        <w:t xml:space="preserve">1-4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1.1 </w:t>
      </w:r>
      <w:r w:rsidRPr="004C7D6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1.2 </w:t>
      </w:r>
      <w:r w:rsidRPr="004C7D6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1.3 </w:t>
      </w:r>
      <w:r w:rsidRPr="004C7D6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1.4 </w:t>
      </w:r>
      <w:r w:rsidRPr="004C7D6E">
        <w:rPr>
          <w:rFonts w:ascii="TH SarabunIT๙" w:hAnsi="TH SarabunIT๙" w:cs="TH SarabunIT๙"/>
          <w:sz w:val="32"/>
          <w:szCs w:val="32"/>
          <w:cs/>
        </w:rPr>
        <w:t>ประโยชน์ของการบริหารจัดการความเสี่ยง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1.5 </w:t>
      </w:r>
      <w:r w:rsidR="004C7D6E">
        <w:rPr>
          <w:rFonts w:ascii="TH SarabunIT๙" w:hAnsi="TH SarabunIT๙" w:cs="TH SarabunIT๙"/>
          <w:sz w:val="32"/>
          <w:szCs w:val="32"/>
          <w:cs/>
        </w:rPr>
        <w:t>ความหมายและค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จ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กัดความการบริหารความเสี่ยง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E7593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D6E" w:rsidRPr="004C7D6E" w:rsidRDefault="004C7D6E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2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แนวทางการบริหารความเสี่ยง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4C7D6E">
        <w:rPr>
          <w:rFonts w:ascii="TH SarabunIT๙" w:hAnsi="TH SarabunIT๙" w:cs="TH SarabunIT๙"/>
          <w:sz w:val="32"/>
          <w:szCs w:val="32"/>
        </w:rPr>
        <w:t>5-1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2.1 </w:t>
      </w:r>
      <w:r w:rsidRPr="004C7D6E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2.3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2.4 </w:t>
      </w:r>
      <w:r w:rsidR="004C7D6E"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2.5 </w:t>
      </w:r>
      <w:r w:rsidRPr="004C7D6E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9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2.6 </w:t>
      </w:r>
      <w:r w:rsidR="004C7D6E">
        <w:rPr>
          <w:rFonts w:ascii="TH SarabunIT๙" w:hAnsi="TH SarabunIT๙" w:cs="TH SarabunIT๙"/>
          <w:sz w:val="32"/>
          <w:szCs w:val="32"/>
          <w:cs/>
        </w:rPr>
        <w:t>ปัจจัยส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คัญต่อความส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เร็จในการผลักดันการบริหารความเสี่ยง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2.7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กรอบการบริหารความเสี่ยง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CB073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3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กระบวนการบริหารความเสี่ยง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26012">
        <w:rPr>
          <w:rFonts w:ascii="TH SarabunIT๙" w:hAnsi="TH SarabunIT๙" w:cs="TH SarabunIT๙"/>
          <w:sz w:val="32"/>
          <w:szCs w:val="32"/>
        </w:rPr>
        <w:t>1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C7D6E">
        <w:rPr>
          <w:rFonts w:ascii="TH SarabunIT๙" w:hAnsi="TH SarabunIT๙" w:cs="TH SarabunIT๙"/>
          <w:sz w:val="32"/>
          <w:szCs w:val="32"/>
        </w:rPr>
        <w:t>-2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3.1 </w:t>
      </w:r>
      <w:r w:rsidRPr="004C7D6E">
        <w:rPr>
          <w:rFonts w:ascii="TH SarabunIT๙" w:hAnsi="TH SarabunIT๙" w:cs="TH SarabunIT๙"/>
          <w:sz w:val="32"/>
          <w:szCs w:val="32"/>
          <w:cs/>
        </w:rPr>
        <w:t>ขั้นตอนการบริหารความเสี่ยง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3.3 </w:t>
      </w:r>
      <w:r w:rsidRPr="004C7D6E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3.4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B2AAE">
        <w:rPr>
          <w:rFonts w:ascii="TH SarabunIT๙" w:hAnsi="TH SarabunIT๙" w:cs="TH SarabunIT๙"/>
          <w:sz w:val="32"/>
          <w:szCs w:val="32"/>
        </w:rPr>
        <w:t xml:space="preserve">     </w:t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  <w:cs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แผนบริหารจัดการความเสี่ยง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2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C7D6E">
        <w:rPr>
          <w:rFonts w:ascii="TH SarabunIT๙" w:hAnsi="TH SarabunIT๙" w:cs="TH SarabunIT๙"/>
          <w:sz w:val="32"/>
          <w:szCs w:val="32"/>
        </w:rPr>
        <w:t>-</w:t>
      </w:r>
      <w:r w:rsidR="009F647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4.1 </w:t>
      </w:r>
      <w:r w:rsidR="004C7D6E">
        <w:rPr>
          <w:rFonts w:ascii="TH SarabunIT๙" w:hAnsi="TH SarabunIT๙" w:cs="TH SarabunIT๙"/>
          <w:sz w:val="32"/>
          <w:szCs w:val="32"/>
          <w:cs/>
        </w:rPr>
        <w:t>ขั้นตอนการจัดท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2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การระบุความเสี่ยงและปัจจัยเสี่ยง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4C7D6E">
        <w:rPr>
          <w:rFonts w:ascii="TH SarabunIT๙" w:hAnsi="TH SarabunIT๙" w:cs="TH SarabunIT๙"/>
          <w:sz w:val="32"/>
          <w:szCs w:val="32"/>
        </w:rPr>
        <w:t xml:space="preserve">4.3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การวิเคราะห์ระดับความเสี่ยง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3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91388" w:rsidRPr="009F6473" w:rsidRDefault="001365EB" w:rsidP="001365EB">
      <w:pPr>
        <w:rPr>
          <w:rFonts w:ascii="TH SarabunIT๙" w:hAnsi="TH SarabunIT๙" w:cs="TH SarabunIT๙" w:hint="cs"/>
          <w:cs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4.4 </w:t>
      </w:r>
      <w:r w:rsidRPr="004C7D6E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</w:t>
      </w:r>
      <w:r w:rsidRPr="004C7D6E">
        <w:rPr>
          <w:rFonts w:ascii="TH SarabunIT๙" w:hAnsi="TH SarabunIT๙" w:cs="TH SarabunIT๙"/>
          <w:sz w:val="32"/>
          <w:szCs w:val="32"/>
        </w:rPr>
        <w:t xml:space="preserve"> 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9F6473">
        <w:rPr>
          <w:rFonts w:ascii="TH SarabunIT๙" w:hAnsi="TH SarabunIT๙" w:cs="TH SarabunIT๙"/>
          <w:sz w:val="32"/>
          <w:szCs w:val="32"/>
        </w:rPr>
        <w:t xml:space="preserve">     </w:t>
      </w:r>
      <w:r w:rsidR="009F647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๑</w:t>
      </w:r>
    </w:p>
    <w:sectPr w:rsidR="00E91388" w:rsidRPr="009F6473" w:rsidSect="004C7D6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1365EB"/>
    <w:rsid w:val="001365EB"/>
    <w:rsid w:val="00180D3E"/>
    <w:rsid w:val="004C7D6E"/>
    <w:rsid w:val="0085746D"/>
    <w:rsid w:val="008B3540"/>
    <w:rsid w:val="009F6473"/>
    <w:rsid w:val="00A26012"/>
    <w:rsid w:val="00A66A28"/>
    <w:rsid w:val="00A9434F"/>
    <w:rsid w:val="00CB073C"/>
    <w:rsid w:val="00CB2AAE"/>
    <w:rsid w:val="00E7593A"/>
    <w:rsid w:val="00E9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5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4C12-32DA-471C-B618-64CB0AB3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11</cp:revision>
  <dcterms:created xsi:type="dcterms:W3CDTF">2020-11-30T03:11:00Z</dcterms:created>
  <dcterms:modified xsi:type="dcterms:W3CDTF">2021-05-11T08:24:00Z</dcterms:modified>
</cp:coreProperties>
</file>