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69" w:rsidRPr="00F0757C" w:rsidRDefault="00A77F69" w:rsidP="002C1A5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0757C">
        <w:rPr>
          <w:rFonts w:ascii="TH SarabunPSK" w:hAnsi="TH SarabunPSK" w:cs="TH SarabunPSK"/>
          <w:b/>
          <w:bCs/>
          <w:sz w:val="44"/>
          <w:szCs w:val="44"/>
          <w:cs/>
        </w:rPr>
        <w:t>คำนำ</w:t>
      </w:r>
    </w:p>
    <w:p w:rsidR="00C411DE" w:rsidRPr="00F0757C" w:rsidRDefault="00A77F69" w:rsidP="00A77F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F4941">
        <w:rPr>
          <w:rFonts w:ascii="TH SarabunPSK" w:hAnsi="TH SarabunPSK" w:cs="TH SarabunPSK"/>
          <w:sz w:val="32"/>
          <w:szCs w:val="32"/>
          <w:cs/>
        </w:rPr>
        <w:tab/>
      </w:r>
      <w:r w:rsidRPr="002F4941">
        <w:rPr>
          <w:rFonts w:ascii="TH SarabunPSK" w:hAnsi="TH SarabunPSK" w:cs="TH SarabunPSK"/>
          <w:sz w:val="32"/>
          <w:szCs w:val="32"/>
          <w:cs/>
        </w:rPr>
        <w:tab/>
      </w:r>
      <w:r w:rsidR="002C1A5F" w:rsidRPr="00F0757C">
        <w:rPr>
          <w:rFonts w:ascii="TH SarabunPSK" w:hAnsi="TH SarabunPSK" w:cs="TH SarabunPSK"/>
          <w:sz w:val="32"/>
          <w:szCs w:val="32"/>
          <w:cs/>
        </w:rPr>
        <w:t>เหตุการณ์ความเสี่ยงด้านการทุจริตเกิดแล้วจะมีผลกระทบทางลบ ซึ่งปัญหามาจากสาเหตุ ต่างๆ ที่</w:t>
      </w:r>
      <w:r w:rsidR="002C1A5F" w:rsidRPr="00F0757C">
        <w:rPr>
          <w:rFonts w:ascii="TH SarabunPSK" w:hAnsi="TH SarabunPSK" w:cs="TH SarabunPSK"/>
          <w:sz w:val="32"/>
          <w:szCs w:val="32"/>
        </w:rPr>
        <w:t xml:space="preserve"> </w:t>
      </w:r>
      <w:r w:rsidR="002C1A5F" w:rsidRPr="00F0757C">
        <w:rPr>
          <w:rFonts w:ascii="TH SarabunPSK" w:hAnsi="TH SarabunPSK" w:cs="TH SarabunPSK"/>
          <w:sz w:val="32"/>
          <w:szCs w:val="32"/>
          <w:cs/>
        </w:rPr>
        <w:t xml:space="preserve">ค้นหาต้นตอที่แท้จริงได้ยาก ความเสี่ยงจึงจำเป็นต้องคิดล่วงหน้าเสมอ การป้องกันการทุจริต คือ </w:t>
      </w:r>
      <w:r w:rsidR="00F0757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1A5F" w:rsidRPr="00F0757C">
        <w:rPr>
          <w:rFonts w:ascii="TH SarabunPSK" w:hAnsi="TH SarabunPSK" w:cs="TH SarabunPSK"/>
          <w:sz w:val="32"/>
          <w:szCs w:val="32"/>
          <w:cs/>
        </w:rPr>
        <w:t>การแก้ปัญหาการทุจริตที่ยั่งยืน ซึ่งเป็นหน้าที่ความรับผิดชอบของหัวหน้าส่วนราชการ และเป็นเจตจำนงของทุกองค์กรที่ร่วมต่อต้านการทุจริตทุกรูปแบบ อันเป็นวาระเร่งด่วนของรัฐบาล การนำเครื่องมือประเมินความเสี่ยงการทุจริตมาใช้ในองค์กร จะช่วยให้เป็นหลักประกันในระดับหนึ่งได้ว่าการดำเนินการขององค์กรจะไม่มีการทุจริต หรือในกร</w:t>
      </w:r>
      <w:r w:rsidR="00F0757C">
        <w:rPr>
          <w:rFonts w:ascii="TH SarabunPSK" w:hAnsi="TH SarabunPSK" w:cs="TH SarabunPSK"/>
          <w:sz w:val="32"/>
          <w:szCs w:val="32"/>
          <w:cs/>
        </w:rPr>
        <w:t>ณีที่พบกับการทุจริตที่ไม่คาดคิด</w:t>
      </w:r>
      <w:r w:rsidR="002C1A5F" w:rsidRPr="00F0757C">
        <w:rPr>
          <w:rFonts w:ascii="TH SarabunPSK" w:hAnsi="TH SarabunPSK" w:cs="TH SarabunPSK"/>
          <w:sz w:val="32"/>
          <w:szCs w:val="32"/>
          <w:cs/>
        </w:rPr>
        <w:t xml:space="preserve">โอกาส ที่จะประสบกับปัญหาน้อยกว่าองค์กรอื่น </w:t>
      </w:r>
      <w:r w:rsidR="00F0757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C1A5F" w:rsidRPr="00F0757C">
        <w:rPr>
          <w:rFonts w:ascii="TH SarabunPSK" w:hAnsi="TH SarabunPSK" w:cs="TH SarabunPSK"/>
          <w:sz w:val="32"/>
          <w:szCs w:val="32"/>
          <w:cs/>
        </w:rPr>
        <w:t>หรือหากเกิดความเสียหายขึ้นก็จะเป็นความเสียหายที่น้อยกว่า องค์กรที่ไม่มีการนำเครื่องมือประเมินความเสี่ยงการทุจริตมาใช้ เพราะได้มีการเตรียมการป้องกันล่วงหน้าไว้โดยให้เป็นส่วนหนึ่งของการปฏิบัติงานประจำ ซึ่งไม่ใช่</w:t>
      </w:r>
      <w:r w:rsidR="002C1A5F" w:rsidRPr="00F0757C">
        <w:rPr>
          <w:rFonts w:ascii="TH SarabunPSK" w:hAnsi="TH SarabunPSK" w:cs="TH SarabunPSK"/>
          <w:sz w:val="32"/>
          <w:szCs w:val="32"/>
        </w:rPr>
        <w:t xml:space="preserve"> </w:t>
      </w:r>
      <w:r w:rsidR="002C1A5F" w:rsidRPr="00F0757C">
        <w:rPr>
          <w:rFonts w:ascii="TH SarabunPSK" w:hAnsi="TH SarabunPSK" w:cs="TH SarabunPSK"/>
          <w:sz w:val="32"/>
          <w:szCs w:val="32"/>
          <w:cs/>
        </w:rPr>
        <w:t>การเพิ่มภาระงานแต่อย่างใด องค์การบริหารส่วนตำบล</w:t>
      </w:r>
      <w:r w:rsidR="00F0757C">
        <w:rPr>
          <w:rFonts w:ascii="TH SarabunPSK" w:hAnsi="TH SarabunPSK" w:cs="TH SarabunPSK"/>
          <w:sz w:val="32"/>
          <w:szCs w:val="32"/>
          <w:cs/>
        </w:rPr>
        <w:t>หินดาด</w:t>
      </w:r>
      <w:r w:rsidR="002C1A5F" w:rsidRPr="00F0757C">
        <w:rPr>
          <w:rFonts w:ascii="TH SarabunPSK" w:hAnsi="TH SarabunPSK" w:cs="TH SarabunPSK"/>
          <w:sz w:val="32"/>
          <w:szCs w:val="32"/>
          <w:cs/>
        </w:rPr>
        <w:t xml:space="preserve"> เป็นองค์กรปกครองส่วนท้องถิ่น </w:t>
      </w:r>
      <w:r w:rsidR="00F0757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C1A5F" w:rsidRPr="00F0757C">
        <w:rPr>
          <w:rFonts w:ascii="TH SarabunPSK" w:hAnsi="TH SarabunPSK" w:cs="TH SarabunPSK"/>
          <w:sz w:val="32"/>
          <w:szCs w:val="32"/>
          <w:cs/>
        </w:rPr>
        <w:t>ที่มีบทบาทในการขับเคลื่อนหน่วยงานภาครัฐให้บริหารงานภายใต้กรอบ</w:t>
      </w:r>
      <w:proofErr w:type="spellStart"/>
      <w:r w:rsidR="002C1A5F" w:rsidRPr="00F0757C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2C1A5F" w:rsidRPr="00F0757C">
        <w:rPr>
          <w:rFonts w:ascii="TH SarabunPSK" w:hAnsi="TH SarabunPSK" w:cs="TH SarabunPSK"/>
          <w:sz w:val="32"/>
          <w:szCs w:val="32"/>
          <w:cs/>
        </w:rPr>
        <w:t>บาล โดยการประเมินความเสี่ยงการทุจริต</w:t>
      </w:r>
      <w:r w:rsidR="002C1A5F" w:rsidRPr="00F0757C">
        <w:rPr>
          <w:rFonts w:ascii="TH SarabunPSK" w:hAnsi="TH SarabunPSK" w:cs="TH SarabunPSK"/>
          <w:sz w:val="32"/>
          <w:szCs w:val="32"/>
        </w:rPr>
        <w:t xml:space="preserve"> </w:t>
      </w:r>
      <w:r w:rsidR="002C1A5F" w:rsidRPr="00F0757C">
        <w:rPr>
          <w:rFonts w:ascii="TH SarabunPSK" w:hAnsi="TH SarabunPSK" w:cs="TH SarabunPSK"/>
          <w:sz w:val="32"/>
          <w:szCs w:val="32"/>
          <w:cs/>
        </w:rPr>
        <w:t>จะเป็นเครื่องมือหนึ่งในการขับเคลื่อน</w:t>
      </w:r>
      <w:proofErr w:type="spellStart"/>
      <w:r w:rsidR="002C1A5F" w:rsidRPr="00F0757C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2C1A5F" w:rsidRPr="00F0757C">
        <w:rPr>
          <w:rFonts w:ascii="TH SarabunPSK" w:hAnsi="TH SarabunPSK" w:cs="TH SarabunPSK"/>
          <w:sz w:val="32"/>
          <w:szCs w:val="32"/>
          <w:cs/>
        </w:rPr>
        <w:t>บาลเพื่อลดปัญหาการทุจริตภาครัฐ ที่กำหนด</w:t>
      </w:r>
      <w:r w:rsidR="00F0757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1A5F" w:rsidRPr="00F0757C">
        <w:rPr>
          <w:rFonts w:ascii="TH SarabunPSK" w:hAnsi="TH SarabunPSK" w:cs="TH SarabunPSK"/>
          <w:sz w:val="32"/>
          <w:szCs w:val="32"/>
          <w:cs/>
        </w:rPr>
        <w:t>ให้ทุกส่วนราชการ</w:t>
      </w:r>
      <w:r w:rsidR="002C1A5F" w:rsidRPr="00F0757C">
        <w:rPr>
          <w:rFonts w:ascii="TH SarabunPSK" w:hAnsi="TH SarabunPSK" w:cs="TH SarabunPSK"/>
          <w:sz w:val="32"/>
          <w:szCs w:val="32"/>
        </w:rPr>
        <w:t xml:space="preserve"> </w:t>
      </w:r>
      <w:r w:rsidR="002C1A5F" w:rsidRPr="00F0757C">
        <w:rPr>
          <w:rFonts w:ascii="TH SarabunPSK" w:hAnsi="TH SarabunPSK" w:cs="TH SarabunPSK"/>
          <w:sz w:val="32"/>
          <w:szCs w:val="32"/>
          <w:cs/>
        </w:rPr>
        <w:t>และหน่วยงานของรัฐ โดยมุ่งเน้นการสร้าง</w:t>
      </w:r>
      <w:proofErr w:type="spellStart"/>
      <w:r w:rsidR="002C1A5F" w:rsidRPr="00F0757C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2C1A5F" w:rsidRPr="00F0757C">
        <w:rPr>
          <w:rFonts w:ascii="TH SarabunPSK" w:hAnsi="TH SarabunPSK" w:cs="TH SarabunPSK"/>
          <w:sz w:val="32"/>
          <w:szCs w:val="32"/>
          <w:cs/>
        </w:rPr>
        <w:t>บาลในการบริหารงาน และส่งเสริมการ</w:t>
      </w:r>
      <w:r w:rsidR="00F0757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1A5F" w:rsidRPr="00F0757C">
        <w:rPr>
          <w:rFonts w:ascii="TH SarabunPSK" w:hAnsi="TH SarabunPSK" w:cs="TH SarabunPSK"/>
          <w:sz w:val="32"/>
          <w:szCs w:val="32"/>
          <w:cs/>
        </w:rPr>
        <w:t>มีส่วนร่วมจากทุก</w:t>
      </w:r>
      <w:r w:rsidR="002C1A5F" w:rsidRPr="00F0757C">
        <w:rPr>
          <w:rFonts w:ascii="TH SarabunPSK" w:hAnsi="TH SarabunPSK" w:cs="TH SarabunPSK"/>
          <w:sz w:val="32"/>
          <w:szCs w:val="32"/>
        </w:rPr>
        <w:t xml:space="preserve"> </w:t>
      </w:r>
      <w:r w:rsidR="002C1A5F" w:rsidRPr="00F0757C">
        <w:rPr>
          <w:rFonts w:ascii="TH SarabunPSK" w:hAnsi="TH SarabunPSK" w:cs="TH SarabunPSK"/>
          <w:sz w:val="32"/>
          <w:szCs w:val="32"/>
          <w:cs/>
        </w:rPr>
        <w:t>ภาคส่วนในการตรวจสอบ เฝ้าระวัง เพื่อสกัดกั้นมิให้เกิดการทุจริตประพฤติมิชอบได้</w:t>
      </w:r>
      <w:r w:rsidR="00F0757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1A5F" w:rsidRPr="00F0757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F0757C">
        <w:rPr>
          <w:rFonts w:ascii="TH SarabunPSK" w:hAnsi="TH SarabunPSK" w:cs="TH SarabunPSK" w:hint="cs"/>
          <w:sz w:val="32"/>
          <w:szCs w:val="32"/>
          <w:cs/>
        </w:rPr>
        <w:t>หินดาด</w:t>
      </w:r>
      <w:r w:rsidR="002C1A5F" w:rsidRPr="00F0757C">
        <w:rPr>
          <w:rFonts w:ascii="TH SarabunPSK" w:hAnsi="TH SarabunPSK" w:cs="TH SarabunPSK"/>
          <w:sz w:val="32"/>
          <w:szCs w:val="32"/>
          <w:cs/>
        </w:rPr>
        <w:t xml:space="preserve"> จึงได้ดำเนินการประเมินความเสี่ยงในองค์กรขึ้น เพื่อให้หน่วยงานมีมาตรการ ระบบหรือแนวทางใน</w:t>
      </w:r>
      <w:r w:rsidR="002C1A5F" w:rsidRPr="00F0757C">
        <w:rPr>
          <w:rFonts w:ascii="TH SarabunPSK" w:hAnsi="TH SarabunPSK" w:cs="TH SarabunPSK"/>
          <w:sz w:val="32"/>
          <w:szCs w:val="32"/>
        </w:rPr>
        <w:t xml:space="preserve"> </w:t>
      </w:r>
      <w:r w:rsidR="002C1A5F" w:rsidRPr="00F0757C">
        <w:rPr>
          <w:rFonts w:ascii="TH SarabunPSK" w:hAnsi="TH SarabunPSK" w:cs="TH SarabunPSK"/>
          <w:sz w:val="32"/>
          <w:szCs w:val="32"/>
          <w:cs/>
        </w:rPr>
        <w:t>การบริหารจัดการความเสี่ยง</w:t>
      </w:r>
      <w:r w:rsidR="00F0757C">
        <w:rPr>
          <w:rFonts w:ascii="TH SarabunPSK" w:hAnsi="TH SarabunPSK" w:cs="TH SarabunPSK"/>
          <w:sz w:val="32"/>
          <w:szCs w:val="32"/>
          <w:cs/>
        </w:rPr>
        <w:t>ของการดำเนินงานที่อาจก่อให้เกิด</w:t>
      </w:r>
      <w:r w:rsidR="002C1A5F" w:rsidRPr="00F0757C">
        <w:rPr>
          <w:rFonts w:ascii="TH SarabunPSK" w:hAnsi="TH SarabunPSK" w:cs="TH SarabunPSK"/>
          <w:sz w:val="32"/>
          <w:szCs w:val="32"/>
          <w:cs/>
        </w:rPr>
        <w:t>การทุจริต</w:t>
      </w:r>
      <w:r w:rsidR="00F0757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C1A5F" w:rsidRPr="00F0757C">
        <w:rPr>
          <w:rFonts w:ascii="TH SarabunPSK" w:hAnsi="TH SarabunPSK" w:cs="TH SarabunPSK"/>
          <w:sz w:val="32"/>
          <w:szCs w:val="32"/>
          <w:cs/>
        </w:rPr>
        <w:t>ซึ่งเป็นมาตรการป้องกันการทุจริต</w:t>
      </w:r>
      <w:r w:rsidR="002C1A5F" w:rsidRPr="00F0757C">
        <w:rPr>
          <w:rFonts w:ascii="TH SarabunPSK" w:hAnsi="TH SarabunPSK" w:cs="TH SarabunPSK"/>
          <w:sz w:val="32"/>
          <w:szCs w:val="32"/>
        </w:rPr>
        <w:t xml:space="preserve"> </w:t>
      </w:r>
      <w:r w:rsidR="002C1A5F" w:rsidRPr="00F0757C">
        <w:rPr>
          <w:rFonts w:ascii="TH SarabunPSK" w:hAnsi="TH SarabunPSK" w:cs="TH SarabunPSK"/>
          <w:sz w:val="32"/>
          <w:szCs w:val="32"/>
          <w:cs/>
        </w:rPr>
        <w:t>เชิงรุกที่มีประสิทธิภาพต่อไป</w:t>
      </w:r>
    </w:p>
    <w:p w:rsidR="002F4941" w:rsidRDefault="002F4941" w:rsidP="00A77F6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4941" w:rsidRPr="00F0757C" w:rsidRDefault="002F4941" w:rsidP="00A77F69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F4941" w:rsidRPr="00F0757C" w:rsidRDefault="002F4941" w:rsidP="00A77F6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7F69" w:rsidRPr="00F0757C" w:rsidRDefault="002F4941" w:rsidP="002F4941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0757C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  <w:r w:rsidR="00F0757C" w:rsidRPr="00F0757C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F0757C">
        <w:rPr>
          <w:rFonts w:ascii="TH SarabunPSK" w:hAnsi="TH SarabunPSK" w:cs="TH SarabunPSK"/>
          <w:b/>
          <w:bCs/>
          <w:sz w:val="32"/>
          <w:szCs w:val="32"/>
          <w:cs/>
        </w:rPr>
        <w:t>ปลัด</w:t>
      </w:r>
      <w:r w:rsidRPr="00F075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0757C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F0757C" w:rsidRPr="00F0757C">
        <w:rPr>
          <w:rFonts w:ascii="TH SarabunPSK" w:hAnsi="TH SarabunPSK" w:cs="TH SarabunPSK"/>
          <w:b/>
          <w:bCs/>
          <w:sz w:val="32"/>
          <w:szCs w:val="32"/>
          <w:cs/>
        </w:rPr>
        <w:t>หินดาด</w:t>
      </w:r>
    </w:p>
    <w:p w:rsidR="00A77F69" w:rsidRDefault="00A77F69" w:rsidP="00A77F69">
      <w:pPr>
        <w:jc w:val="thaiDistribute"/>
      </w:pPr>
    </w:p>
    <w:p w:rsidR="00A77F69" w:rsidRDefault="00A77F69" w:rsidP="00A77F69">
      <w:pPr>
        <w:jc w:val="thaiDistribute"/>
      </w:pPr>
    </w:p>
    <w:sectPr w:rsidR="00A77F69" w:rsidSect="00BE5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  <w:useFELayout/>
  </w:compat>
  <w:rsids>
    <w:rsidRoot w:val="002C1A5F"/>
    <w:rsid w:val="002C1A5F"/>
    <w:rsid w:val="002F4941"/>
    <w:rsid w:val="00415704"/>
    <w:rsid w:val="00A77F69"/>
    <w:rsid w:val="00BE5036"/>
    <w:rsid w:val="00C411DE"/>
    <w:rsid w:val="00CC5B05"/>
    <w:rsid w:val="00F0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1317</Characters>
  <Application>Microsoft Office Word</Application>
  <DocSecurity>0</DocSecurity>
  <Lines>10</Lines>
  <Paragraphs>3</Paragraphs>
  <ScaleCrop>false</ScaleCrop>
  <Company>Microsoft Corporation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8</cp:revision>
  <cp:lastPrinted>2022-02-10T07:09:00Z</cp:lastPrinted>
  <dcterms:created xsi:type="dcterms:W3CDTF">2022-02-09T04:31:00Z</dcterms:created>
  <dcterms:modified xsi:type="dcterms:W3CDTF">2022-02-10T07:09:00Z</dcterms:modified>
</cp:coreProperties>
</file>