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EB" w:rsidRPr="004C7D6E" w:rsidRDefault="001365EB" w:rsidP="004C7D6E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4C7D6E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4C7D6E" w:rsidRPr="009F6473" w:rsidRDefault="004C7D6E" w:rsidP="004C7D6E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1365EB" w:rsidRPr="004C7D6E" w:rsidRDefault="004C7D6E" w:rsidP="004C7D6E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  </w:t>
      </w:r>
      <w:r w:rsidR="001365EB"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  <w:r w:rsidR="001365EB" w:rsidRPr="004C7D6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4C7D6E" w:rsidRPr="004C7D6E" w:rsidRDefault="001365EB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Pr="004C7D6E">
        <w:rPr>
          <w:rFonts w:ascii="TH SarabunIT๙" w:hAnsi="TH SarabunIT๙" w:cs="TH SarabunIT๙"/>
          <w:b/>
          <w:bCs/>
          <w:sz w:val="36"/>
          <w:szCs w:val="36"/>
        </w:rPr>
        <w:t xml:space="preserve"> 1 </w:t>
      </w: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บทน</w:t>
      </w:r>
      <w:r w:rsidR="004C7D6E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4C7D6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4C7D6E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   </w:t>
      </w:r>
      <w:r w:rsidRPr="004C7D6E">
        <w:rPr>
          <w:rFonts w:ascii="TH SarabunIT๙" w:hAnsi="TH SarabunIT๙" w:cs="TH SarabunIT๙"/>
          <w:sz w:val="32"/>
          <w:szCs w:val="32"/>
        </w:rPr>
        <w:t xml:space="preserve">1-4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1.1 </w:t>
      </w:r>
      <w:r w:rsidRPr="004C7D6E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1.2 </w:t>
      </w:r>
      <w:r w:rsidRPr="004C7D6E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1.3 </w:t>
      </w:r>
      <w:r w:rsidRPr="004C7D6E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1.4 </w:t>
      </w:r>
      <w:r w:rsidRPr="004C7D6E">
        <w:rPr>
          <w:rFonts w:ascii="TH SarabunIT๙" w:hAnsi="TH SarabunIT๙" w:cs="TH SarabunIT๙"/>
          <w:sz w:val="32"/>
          <w:szCs w:val="32"/>
          <w:cs/>
        </w:rPr>
        <w:t>ประโยชน์ของการบริหารจัดการความเสี่ยง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1.5 </w:t>
      </w:r>
      <w:r w:rsidR="004C7D6E">
        <w:rPr>
          <w:rFonts w:ascii="TH SarabunIT๙" w:hAnsi="TH SarabunIT๙" w:cs="TH SarabunIT๙"/>
          <w:sz w:val="32"/>
          <w:szCs w:val="32"/>
          <w:cs/>
        </w:rPr>
        <w:t>ความหมายและค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7D6E">
        <w:rPr>
          <w:rFonts w:ascii="TH SarabunIT๙" w:hAnsi="TH SarabunIT๙" w:cs="TH SarabunIT๙"/>
          <w:sz w:val="32"/>
          <w:szCs w:val="32"/>
          <w:cs/>
        </w:rPr>
        <w:t>จ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7D6E">
        <w:rPr>
          <w:rFonts w:ascii="TH SarabunIT๙" w:hAnsi="TH SarabunIT๙" w:cs="TH SarabunIT๙"/>
          <w:sz w:val="32"/>
          <w:szCs w:val="32"/>
          <w:cs/>
        </w:rPr>
        <w:t>กัดความการบริหารความเสี่ยง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E7593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7D6E" w:rsidRPr="004C7D6E" w:rsidRDefault="004C7D6E" w:rsidP="001365EB">
      <w:pPr>
        <w:pStyle w:val="Default"/>
        <w:rPr>
          <w:rFonts w:ascii="TH SarabunIT๙" w:hAnsi="TH SarabunIT๙" w:cs="TH SarabunIT๙"/>
          <w:sz w:val="18"/>
          <w:szCs w:val="18"/>
        </w:rPr>
      </w:pPr>
    </w:p>
    <w:p w:rsidR="004C7D6E" w:rsidRPr="004C7D6E" w:rsidRDefault="001365EB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Pr="004C7D6E">
        <w:rPr>
          <w:rFonts w:ascii="TH SarabunIT๙" w:hAnsi="TH SarabunIT๙" w:cs="TH SarabunIT๙"/>
          <w:b/>
          <w:bCs/>
          <w:sz w:val="36"/>
          <w:szCs w:val="36"/>
        </w:rPr>
        <w:t xml:space="preserve"> 2 </w:t>
      </w: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แนวทางการบริหารความเสี่ยง</w:t>
      </w:r>
      <w:r w:rsidRPr="004C7D6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</w:r>
      <w:r w:rsidR="00CB073C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C7D6E">
        <w:rPr>
          <w:rFonts w:ascii="TH SarabunIT๙" w:hAnsi="TH SarabunIT๙" w:cs="TH SarabunIT๙"/>
          <w:sz w:val="32"/>
          <w:szCs w:val="32"/>
        </w:rPr>
        <w:t>5-1</w:t>
      </w:r>
      <w:r w:rsidR="00A2601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2.1 </w:t>
      </w:r>
      <w:r w:rsidRPr="004C7D6E">
        <w:rPr>
          <w:rFonts w:ascii="TH SarabunIT๙" w:hAnsi="TH SarabunIT๙" w:cs="TH SarabunIT๙"/>
          <w:sz w:val="32"/>
          <w:szCs w:val="32"/>
          <w:cs/>
        </w:rPr>
        <w:t>นโยบายการบริหารความเสี่ยง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5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2.2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5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2.3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การควบคุมภายใน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6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2.4 </w:t>
      </w:r>
      <w:r w:rsidR="004C7D6E">
        <w:rPr>
          <w:rFonts w:ascii="TH SarabunIT๙" w:hAnsi="TH SarabunIT๙" w:cs="TH SarabunIT๙"/>
          <w:sz w:val="32"/>
          <w:szCs w:val="32"/>
          <w:cs/>
        </w:rPr>
        <w:t>แนวทางการด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7D6E">
        <w:rPr>
          <w:rFonts w:ascii="TH SarabunIT๙" w:hAnsi="TH SarabunIT๙" w:cs="TH SarabunIT๙"/>
          <w:sz w:val="32"/>
          <w:szCs w:val="32"/>
          <w:cs/>
        </w:rPr>
        <w:t>เนินการบริหารความเสี่ยง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A66A28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2.5 </w:t>
      </w:r>
      <w:r w:rsidRPr="004C7D6E">
        <w:rPr>
          <w:rFonts w:ascii="TH SarabunIT๙" w:hAnsi="TH SarabunIT๙" w:cs="TH SarabunIT๙"/>
          <w:sz w:val="32"/>
          <w:szCs w:val="32"/>
          <w:cs/>
        </w:rPr>
        <w:t>โครงสร้างการบริหารความเสี่ยง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9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2.6 </w:t>
      </w:r>
      <w:r w:rsidR="004C7D6E">
        <w:rPr>
          <w:rFonts w:ascii="TH SarabunIT๙" w:hAnsi="TH SarabunIT๙" w:cs="TH SarabunIT๙"/>
          <w:sz w:val="32"/>
          <w:szCs w:val="32"/>
          <w:cs/>
        </w:rPr>
        <w:t>ปัจจัยส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7D6E">
        <w:rPr>
          <w:rFonts w:ascii="TH SarabunIT๙" w:hAnsi="TH SarabunIT๙" w:cs="TH SarabunIT๙"/>
          <w:sz w:val="32"/>
          <w:szCs w:val="32"/>
          <w:cs/>
        </w:rPr>
        <w:t>คัญต่อความส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7D6E">
        <w:rPr>
          <w:rFonts w:ascii="TH SarabunIT๙" w:hAnsi="TH SarabunIT๙" w:cs="TH SarabunIT๙"/>
          <w:sz w:val="32"/>
          <w:szCs w:val="32"/>
          <w:cs/>
        </w:rPr>
        <w:t>เร็จในการผลักดันการบริหารความเสี่ยง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 xml:space="preserve">11 </w:t>
      </w:r>
    </w:p>
    <w:p w:rsidR="004C7D6E" w:rsidRPr="004C7D6E" w:rsidRDefault="001365EB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2.7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กรอบการบริหารความเสี่ยง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>1</w:t>
      </w:r>
      <w:r w:rsidR="00CB073C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18"/>
          <w:szCs w:val="18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Pr="004C7D6E">
        <w:rPr>
          <w:rFonts w:ascii="TH SarabunIT๙" w:hAnsi="TH SarabunIT๙" w:cs="TH SarabunIT๙"/>
          <w:b/>
          <w:bCs/>
          <w:sz w:val="36"/>
          <w:szCs w:val="36"/>
        </w:rPr>
        <w:t xml:space="preserve"> 3 </w:t>
      </w: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กระบวนการบริหารความเสี่ยง</w:t>
      </w:r>
      <w:r w:rsidRPr="004C7D6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A26012">
        <w:rPr>
          <w:rFonts w:ascii="TH SarabunIT๙" w:hAnsi="TH SarabunIT๙" w:cs="TH SarabunIT๙"/>
          <w:sz w:val="32"/>
          <w:szCs w:val="32"/>
        </w:rPr>
        <w:t>1</w:t>
      </w:r>
      <w:r w:rsidR="00A2601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C7D6E">
        <w:rPr>
          <w:rFonts w:ascii="TH SarabunIT๙" w:hAnsi="TH SarabunIT๙" w:cs="TH SarabunIT๙"/>
          <w:sz w:val="32"/>
          <w:szCs w:val="32"/>
        </w:rPr>
        <w:t>-2</w:t>
      </w:r>
      <w:r w:rsidR="00A2601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3.1 </w:t>
      </w:r>
      <w:r w:rsidRPr="004C7D6E">
        <w:rPr>
          <w:rFonts w:ascii="TH SarabunIT๙" w:hAnsi="TH SarabunIT๙" w:cs="TH SarabunIT๙"/>
          <w:sz w:val="32"/>
          <w:szCs w:val="32"/>
          <w:cs/>
        </w:rPr>
        <w:t>ขั้นตอนการบริหารความเสี่ยง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>1</w:t>
      </w:r>
      <w:r w:rsidR="00A2601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3.2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กระบวนการบริหารจัดการความเสี่ยง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>1</w:t>
      </w:r>
      <w:r w:rsidR="00A66A2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3.3 </w:t>
      </w:r>
      <w:r w:rsidRPr="004C7D6E">
        <w:rPr>
          <w:rFonts w:ascii="TH SarabunIT๙" w:hAnsi="TH SarabunIT๙" w:cs="TH SarabunIT๙"/>
          <w:sz w:val="32"/>
          <w:szCs w:val="32"/>
          <w:cs/>
        </w:rPr>
        <w:t>ประเภทความเสี่ยง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Pr="004C7D6E">
        <w:rPr>
          <w:rFonts w:ascii="TH SarabunIT๙" w:hAnsi="TH SarabunIT๙" w:cs="TH SarabunIT๙"/>
          <w:sz w:val="32"/>
          <w:szCs w:val="32"/>
        </w:rPr>
        <w:t>1</w:t>
      </w:r>
      <w:r w:rsidR="00A66A2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7D6E" w:rsidRPr="004C7D6E" w:rsidRDefault="001365EB" w:rsidP="001365EB">
      <w:pPr>
        <w:pStyle w:val="Default"/>
        <w:rPr>
          <w:rFonts w:ascii="TH SarabunIT๙" w:hAnsi="TH SarabunIT๙" w:cs="TH SarabunIT๙"/>
          <w:sz w:val="12"/>
          <w:szCs w:val="1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3.4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CB2AAE">
        <w:rPr>
          <w:rFonts w:ascii="TH SarabunIT๙" w:hAnsi="TH SarabunIT๙" w:cs="TH SarabunIT๙"/>
          <w:sz w:val="32"/>
          <w:szCs w:val="32"/>
        </w:rPr>
        <w:t xml:space="preserve">     </w:t>
      </w:r>
      <w:r w:rsidRPr="004C7D6E">
        <w:rPr>
          <w:rFonts w:ascii="TH SarabunIT๙" w:hAnsi="TH SarabunIT๙" w:cs="TH SarabunIT๙"/>
          <w:sz w:val="32"/>
          <w:szCs w:val="32"/>
        </w:rPr>
        <w:t>1</w:t>
      </w:r>
      <w:r w:rsidR="00A66A28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18"/>
          <w:szCs w:val="18"/>
          <w:cs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บทที่</w:t>
      </w:r>
      <w:r w:rsidRPr="004C7D6E">
        <w:rPr>
          <w:rFonts w:ascii="TH SarabunIT๙" w:hAnsi="TH SarabunIT๙" w:cs="TH SarabunIT๙"/>
          <w:b/>
          <w:bCs/>
          <w:sz w:val="36"/>
          <w:szCs w:val="36"/>
        </w:rPr>
        <w:t xml:space="preserve"> 4 </w:t>
      </w:r>
      <w:r w:rsidRPr="004C7D6E">
        <w:rPr>
          <w:rFonts w:ascii="TH SarabunIT๙" w:hAnsi="TH SarabunIT๙" w:cs="TH SarabunIT๙"/>
          <w:b/>
          <w:bCs/>
          <w:sz w:val="36"/>
          <w:szCs w:val="36"/>
          <w:cs/>
        </w:rPr>
        <w:t>แผนบริหารจัดการความเสี่ยง</w:t>
      </w:r>
      <w:r w:rsidRPr="004C7D6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A26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A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7D6E">
        <w:rPr>
          <w:rFonts w:ascii="TH SarabunIT๙" w:hAnsi="TH SarabunIT๙" w:cs="TH SarabunIT๙"/>
          <w:sz w:val="32"/>
          <w:szCs w:val="32"/>
        </w:rPr>
        <w:t>2</w:t>
      </w:r>
      <w:r w:rsidR="00A2601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C7D6E">
        <w:rPr>
          <w:rFonts w:ascii="TH SarabunIT๙" w:hAnsi="TH SarabunIT๙" w:cs="TH SarabunIT๙"/>
          <w:sz w:val="32"/>
          <w:szCs w:val="32"/>
        </w:rPr>
        <w:t>-</w:t>
      </w:r>
      <w:r w:rsidR="009F647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2601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4.1 </w:t>
      </w:r>
      <w:r w:rsidR="004C7D6E">
        <w:rPr>
          <w:rFonts w:ascii="TH SarabunIT๙" w:hAnsi="TH SarabunIT๙" w:cs="TH SarabunIT๙"/>
          <w:sz w:val="32"/>
          <w:szCs w:val="32"/>
          <w:cs/>
        </w:rPr>
        <w:t>ขั้นตอนการจัดท</w:t>
      </w:r>
      <w:r w:rsidR="004C7D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C7D6E">
        <w:rPr>
          <w:rFonts w:ascii="TH SarabunIT๙" w:hAnsi="TH SarabunIT๙" w:cs="TH SarabunIT๙"/>
          <w:sz w:val="32"/>
          <w:szCs w:val="32"/>
          <w:cs/>
        </w:rPr>
        <w:t>แผนบริหารจัดการความเสี่ยง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 xml:space="preserve"> </w:t>
      </w:r>
      <w:r w:rsidRPr="004C7D6E">
        <w:rPr>
          <w:rFonts w:ascii="TH SarabunIT๙" w:hAnsi="TH SarabunIT๙" w:cs="TH SarabunIT๙"/>
          <w:sz w:val="32"/>
          <w:szCs w:val="32"/>
        </w:rPr>
        <w:t>2</w:t>
      </w:r>
      <w:r w:rsidR="00A66A2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65EB" w:rsidRPr="004C7D6E" w:rsidRDefault="001365EB" w:rsidP="001365E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4.2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การระบุความเสี่ยงและปัจจัยเสี่ยง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A66A28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4C7D6E">
        <w:rPr>
          <w:rFonts w:ascii="TH SarabunIT๙" w:hAnsi="TH SarabunIT๙" w:cs="TH SarabunIT๙"/>
          <w:sz w:val="32"/>
          <w:szCs w:val="32"/>
        </w:rPr>
        <w:t xml:space="preserve">4.3 </w:t>
      </w:r>
      <w:r w:rsidRPr="004C7D6E">
        <w:rPr>
          <w:rFonts w:ascii="TH SarabunIT๙" w:hAnsi="TH SarabunIT๙" w:cs="TH SarabunIT๙"/>
          <w:sz w:val="32"/>
          <w:szCs w:val="32"/>
          <w:cs/>
        </w:rPr>
        <w:t>การวิเคราะห์ระดับความเสี่ยง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>
        <w:rPr>
          <w:rFonts w:ascii="TH SarabunIT๙" w:hAnsi="TH SarabunIT๙" w:cs="TH SarabunIT๙"/>
          <w:sz w:val="32"/>
          <w:szCs w:val="32"/>
        </w:rPr>
        <w:t xml:space="preserve"> </w:t>
      </w:r>
      <w:r w:rsidRPr="004C7D6E">
        <w:rPr>
          <w:rFonts w:ascii="TH SarabunIT๙" w:hAnsi="TH SarabunIT๙" w:cs="TH SarabunIT๙"/>
          <w:sz w:val="32"/>
          <w:szCs w:val="32"/>
        </w:rPr>
        <w:t>3</w:t>
      </w:r>
      <w:r w:rsidR="00A66A28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E91388" w:rsidRPr="009F6473" w:rsidRDefault="001365EB" w:rsidP="001365EB">
      <w:pPr>
        <w:rPr>
          <w:rFonts w:ascii="TH SarabunIT๙" w:hAnsi="TH SarabunIT๙" w:cs="TH SarabunIT๙" w:hint="cs"/>
          <w:cs/>
        </w:rPr>
      </w:pPr>
      <w:r w:rsidRPr="004C7D6E">
        <w:rPr>
          <w:rFonts w:ascii="TH SarabunIT๙" w:hAnsi="TH SarabunIT๙" w:cs="TH SarabunIT๙"/>
          <w:sz w:val="32"/>
          <w:szCs w:val="32"/>
        </w:rPr>
        <w:t xml:space="preserve">4.4 </w:t>
      </w:r>
      <w:r w:rsidRPr="004C7D6E">
        <w:rPr>
          <w:rFonts w:ascii="TH SarabunIT๙" w:hAnsi="TH SarabunIT๙" w:cs="TH SarabunIT๙"/>
          <w:sz w:val="32"/>
          <w:szCs w:val="32"/>
          <w:cs/>
        </w:rPr>
        <w:t>แผนบริหารจัดการความเสี่ยง</w:t>
      </w:r>
      <w:r w:rsidRPr="004C7D6E">
        <w:rPr>
          <w:rFonts w:ascii="TH SarabunIT๙" w:hAnsi="TH SarabunIT๙" w:cs="TH SarabunIT๙"/>
          <w:sz w:val="32"/>
          <w:szCs w:val="32"/>
        </w:rPr>
        <w:t xml:space="preserve"> </w:t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</w:r>
      <w:r w:rsidR="004C7D6E" w:rsidRPr="004C7D6E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9F6473">
        <w:rPr>
          <w:rFonts w:ascii="TH SarabunIT๙" w:hAnsi="TH SarabunIT๙" w:cs="TH SarabunIT๙"/>
          <w:sz w:val="32"/>
          <w:szCs w:val="32"/>
        </w:rPr>
        <w:t xml:space="preserve">     </w:t>
      </w:r>
      <w:r w:rsidR="009F6473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66A28">
        <w:rPr>
          <w:rFonts w:ascii="TH SarabunIT๙" w:hAnsi="TH SarabunIT๙" w:cs="TH SarabunIT๙" w:hint="cs"/>
          <w:sz w:val="32"/>
          <w:szCs w:val="32"/>
          <w:cs/>
        </w:rPr>
        <w:t>๑</w:t>
      </w:r>
    </w:p>
    <w:sectPr w:rsidR="00E91388" w:rsidRPr="009F6473" w:rsidSect="004C7D6E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>
    <w:applyBreakingRules/>
    <w:useFELayout/>
  </w:compat>
  <w:rsids>
    <w:rsidRoot w:val="001365EB"/>
    <w:rsid w:val="001365EB"/>
    <w:rsid w:val="00180D3E"/>
    <w:rsid w:val="004C7D6E"/>
    <w:rsid w:val="0085746D"/>
    <w:rsid w:val="008B3540"/>
    <w:rsid w:val="009F6473"/>
    <w:rsid w:val="00A26012"/>
    <w:rsid w:val="00A66A28"/>
    <w:rsid w:val="00A9434F"/>
    <w:rsid w:val="00CB073C"/>
    <w:rsid w:val="00CB2AAE"/>
    <w:rsid w:val="00E7593A"/>
    <w:rsid w:val="00E9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5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4C12-32DA-471C-B618-64CB0AB3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11</cp:revision>
  <dcterms:created xsi:type="dcterms:W3CDTF">2020-11-30T03:11:00Z</dcterms:created>
  <dcterms:modified xsi:type="dcterms:W3CDTF">2021-05-11T08:24:00Z</dcterms:modified>
</cp:coreProperties>
</file>